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87" w:rsidRDefault="00DC2A87">
      <w:pPr>
        <w:pStyle w:val="Ttulo"/>
      </w:pPr>
      <w:bookmarkStart w:id="0" w:name="_GoBack"/>
      <w:bookmarkEnd w:id="0"/>
    </w:p>
    <w:p w:rsidR="00DC2A87" w:rsidRDefault="00DC2A87">
      <w:pPr>
        <w:pStyle w:val="Ttulo"/>
      </w:pPr>
      <w:r>
        <w:t>INDICAÇÃO Nº 2320/10</w:t>
      </w:r>
    </w:p>
    <w:p w:rsidR="00DC2A87" w:rsidRDefault="00DC2A87">
      <w:pPr>
        <w:jc w:val="center"/>
        <w:rPr>
          <w:rFonts w:ascii="Bookman Old Style" w:hAnsi="Bookman Old Style"/>
          <w:b/>
          <w:u w:val="single"/>
        </w:rPr>
      </w:pPr>
    </w:p>
    <w:p w:rsidR="00DC2A87" w:rsidRDefault="00DC2A87">
      <w:pPr>
        <w:jc w:val="center"/>
        <w:rPr>
          <w:rFonts w:ascii="Bookman Old Style" w:hAnsi="Bookman Old Style"/>
          <w:b/>
          <w:u w:val="single"/>
        </w:rPr>
      </w:pPr>
    </w:p>
    <w:p w:rsidR="00DC2A87" w:rsidRDefault="00DC2A87">
      <w:pPr>
        <w:jc w:val="center"/>
        <w:rPr>
          <w:rFonts w:ascii="Bookman Old Style" w:hAnsi="Bookman Old Style"/>
          <w:b/>
          <w:u w:val="single"/>
        </w:rPr>
      </w:pPr>
    </w:p>
    <w:p w:rsidR="00DC2A87" w:rsidRDefault="00DC2A87" w:rsidP="00822A45">
      <w:pPr>
        <w:pStyle w:val="Recuodecorpodetexto"/>
        <w:ind w:left="4440"/>
      </w:pPr>
      <w:r>
        <w:t>“Recuperação da pavimentação da Rua Porto Ferreira, ao lado do Centro de Controle de Zoonoses, no bairro São Joaquim”.</w:t>
      </w:r>
    </w:p>
    <w:p w:rsidR="00DC2A87" w:rsidRDefault="00DC2A87">
      <w:pPr>
        <w:ind w:left="1440" w:firstLine="3600"/>
        <w:jc w:val="both"/>
        <w:rPr>
          <w:rFonts w:ascii="Bookman Old Style" w:hAnsi="Bookman Old Style"/>
        </w:rPr>
      </w:pPr>
    </w:p>
    <w:p w:rsidR="00DC2A87" w:rsidRDefault="00DC2A87">
      <w:pPr>
        <w:ind w:left="1440" w:firstLine="3600"/>
        <w:jc w:val="both"/>
        <w:rPr>
          <w:rFonts w:ascii="Bookman Old Style" w:hAnsi="Bookman Old Style"/>
        </w:rPr>
      </w:pPr>
    </w:p>
    <w:p w:rsidR="00DC2A87" w:rsidRDefault="00DC2A87">
      <w:pPr>
        <w:ind w:left="1440" w:firstLine="3600"/>
        <w:jc w:val="both"/>
        <w:rPr>
          <w:rFonts w:ascii="Bookman Old Style" w:hAnsi="Bookman Old Style"/>
        </w:rPr>
      </w:pPr>
    </w:p>
    <w:p w:rsidR="00DC2A87" w:rsidRDefault="00DC2A87">
      <w:pPr>
        <w:ind w:left="1440" w:firstLine="3600"/>
        <w:jc w:val="both"/>
        <w:rPr>
          <w:rFonts w:ascii="Bookman Old Style" w:hAnsi="Bookman Old Style"/>
        </w:rPr>
      </w:pPr>
    </w:p>
    <w:p w:rsidR="00DC2A87" w:rsidRDefault="00DC2A87" w:rsidP="00822A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>setor competente que tome providências quanto a rec</w:t>
      </w:r>
      <w:r w:rsidRPr="00860657">
        <w:rPr>
          <w:rFonts w:ascii="Bookman Old Style" w:hAnsi="Bookman Old Style"/>
        </w:rPr>
        <w:t>uperar a pavimentação da Rua Porto Ferreira, ao lado do Centro de Controle de Zoonoses.</w:t>
      </w: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2A87" w:rsidRDefault="00DC2A87" w:rsidP="00822A45">
      <w:pPr>
        <w:jc w:val="center"/>
        <w:rPr>
          <w:rFonts w:ascii="Bookman Old Style" w:hAnsi="Bookman Old Style"/>
          <w:b/>
        </w:rPr>
      </w:pPr>
    </w:p>
    <w:p w:rsidR="00DC2A87" w:rsidRPr="00C4775E" w:rsidRDefault="00DC2A87" w:rsidP="00822A45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>
      <w:pPr>
        <w:ind w:firstLine="1440"/>
        <w:jc w:val="both"/>
        <w:rPr>
          <w:rFonts w:ascii="Bookman Old Style" w:hAnsi="Bookman Old Style"/>
        </w:rPr>
      </w:pPr>
    </w:p>
    <w:p w:rsidR="00DC2A87" w:rsidRDefault="00DC2A87" w:rsidP="00822A45">
      <w:pPr>
        <w:ind w:firstLine="1440"/>
        <w:outlineLvl w:val="0"/>
        <w:rPr>
          <w:rFonts w:ascii="Bookman Old Style" w:hAnsi="Bookman Old Style"/>
        </w:rPr>
      </w:pPr>
    </w:p>
    <w:p w:rsidR="00DC2A87" w:rsidRDefault="00DC2A87" w:rsidP="00822A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DC2A87" w:rsidRDefault="00DC2A87">
      <w:pPr>
        <w:ind w:firstLine="1440"/>
        <w:rPr>
          <w:rFonts w:ascii="Bookman Old Style" w:hAnsi="Bookman Old Style"/>
        </w:rPr>
      </w:pPr>
    </w:p>
    <w:p w:rsidR="00DC2A87" w:rsidRDefault="00DC2A87">
      <w:pPr>
        <w:rPr>
          <w:rFonts w:ascii="Bookman Old Style" w:hAnsi="Bookman Old Style"/>
        </w:rPr>
      </w:pPr>
    </w:p>
    <w:p w:rsidR="00DC2A87" w:rsidRDefault="00DC2A87">
      <w:pPr>
        <w:ind w:firstLine="1440"/>
        <w:rPr>
          <w:rFonts w:ascii="Bookman Old Style" w:hAnsi="Bookman Old Style"/>
        </w:rPr>
      </w:pPr>
    </w:p>
    <w:p w:rsidR="00DC2A87" w:rsidRDefault="00DC2A87" w:rsidP="00822A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C2A87" w:rsidRDefault="00DC2A87" w:rsidP="00822A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C2A87" w:rsidRDefault="00DC2A87" w:rsidP="00822A45">
      <w:pPr>
        <w:ind w:firstLine="120"/>
        <w:jc w:val="center"/>
        <w:outlineLvl w:val="0"/>
        <w:rPr>
          <w:rFonts w:ascii="Bookman Old Style" w:hAnsi="Bookman Old Style"/>
        </w:rPr>
      </w:pPr>
    </w:p>
    <w:p w:rsidR="00DC2A87" w:rsidRDefault="00DC2A87" w:rsidP="00822A45">
      <w:pPr>
        <w:ind w:firstLine="120"/>
        <w:jc w:val="center"/>
        <w:outlineLvl w:val="0"/>
        <w:rPr>
          <w:rFonts w:ascii="Bookman Old Style" w:hAnsi="Bookman Old Style"/>
        </w:rPr>
      </w:pPr>
    </w:p>
    <w:p w:rsidR="00DC2A87" w:rsidRDefault="00DC2A87" w:rsidP="00822A45">
      <w:pPr>
        <w:ind w:firstLine="120"/>
        <w:jc w:val="center"/>
        <w:outlineLvl w:val="0"/>
        <w:rPr>
          <w:rFonts w:ascii="Bookman Old Style" w:hAnsi="Bookman Old Style"/>
        </w:rPr>
      </w:pPr>
    </w:p>
    <w:p w:rsidR="00DC2A87" w:rsidRDefault="00DC2A87" w:rsidP="00822A45">
      <w:pPr>
        <w:ind w:firstLine="120"/>
        <w:jc w:val="center"/>
        <w:outlineLvl w:val="0"/>
        <w:rPr>
          <w:rFonts w:ascii="Bookman Old Style" w:hAnsi="Bookman Old Style"/>
        </w:rPr>
      </w:pPr>
    </w:p>
    <w:p w:rsidR="00DC2A87" w:rsidRPr="006D679B" w:rsidRDefault="00DC2A87" w:rsidP="00822A4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45" w:rsidRDefault="00822A45">
      <w:r>
        <w:separator/>
      </w:r>
    </w:p>
  </w:endnote>
  <w:endnote w:type="continuationSeparator" w:id="0">
    <w:p w:rsidR="00822A45" w:rsidRDefault="0082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45" w:rsidRDefault="00822A45">
      <w:r>
        <w:separator/>
      </w:r>
    </w:p>
  </w:footnote>
  <w:footnote w:type="continuationSeparator" w:id="0">
    <w:p w:rsidR="00822A45" w:rsidRDefault="0082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2A45"/>
    <w:rsid w:val="009F196D"/>
    <w:rsid w:val="00A9035B"/>
    <w:rsid w:val="00C13047"/>
    <w:rsid w:val="00CD613B"/>
    <w:rsid w:val="00D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2A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2A8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C2A8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