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52" w:rsidRDefault="00396052" w:rsidP="00396052">
      <w:pPr>
        <w:pStyle w:val="Ttulo"/>
      </w:pPr>
      <w:bookmarkStart w:id="0" w:name="_GoBack"/>
      <w:bookmarkEnd w:id="0"/>
      <w:r>
        <w:t>INDICAÇÃO Nº 2351/10</w:t>
      </w:r>
    </w:p>
    <w:p w:rsidR="00396052" w:rsidRDefault="00396052" w:rsidP="00396052">
      <w:pPr>
        <w:jc w:val="center"/>
        <w:rPr>
          <w:rFonts w:ascii="Bookman Old Style" w:hAnsi="Bookman Old Style"/>
          <w:b/>
          <w:u w:val="single"/>
        </w:rPr>
      </w:pPr>
    </w:p>
    <w:p w:rsidR="00396052" w:rsidRDefault="00396052" w:rsidP="00396052">
      <w:pPr>
        <w:jc w:val="center"/>
        <w:rPr>
          <w:rFonts w:ascii="Bookman Old Style" w:hAnsi="Bookman Old Style"/>
          <w:b/>
          <w:u w:val="single"/>
        </w:rPr>
      </w:pPr>
    </w:p>
    <w:p w:rsidR="00396052" w:rsidRDefault="00396052" w:rsidP="00396052">
      <w:pPr>
        <w:jc w:val="center"/>
        <w:rPr>
          <w:rFonts w:ascii="Bookman Old Style" w:hAnsi="Bookman Old Style"/>
          <w:b/>
          <w:u w:val="single"/>
        </w:rPr>
      </w:pPr>
    </w:p>
    <w:p w:rsidR="00396052" w:rsidRDefault="00396052" w:rsidP="00396052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24340F">
        <w:t>Rua</w:t>
      </w:r>
      <w:r w:rsidRPr="00573721">
        <w:t xml:space="preserve"> </w:t>
      </w:r>
      <w:r>
        <w:t>Tupis, na rotatória com a Rua Xavantes, no bairro São Francisco”.</w:t>
      </w:r>
    </w:p>
    <w:p w:rsidR="00396052" w:rsidRDefault="00396052" w:rsidP="00396052">
      <w:pPr>
        <w:ind w:left="1440" w:firstLine="3600"/>
        <w:jc w:val="both"/>
        <w:rPr>
          <w:rFonts w:ascii="Bookman Old Style" w:hAnsi="Bookman Old Style"/>
        </w:rPr>
      </w:pPr>
    </w:p>
    <w:p w:rsidR="00396052" w:rsidRDefault="00396052" w:rsidP="00396052">
      <w:pPr>
        <w:ind w:left="1440" w:firstLine="3600"/>
        <w:jc w:val="both"/>
        <w:rPr>
          <w:rFonts w:ascii="Bookman Old Style" w:hAnsi="Bookman Old Style"/>
        </w:rPr>
      </w:pPr>
    </w:p>
    <w:p w:rsidR="00396052" w:rsidRDefault="00396052" w:rsidP="00396052">
      <w:pPr>
        <w:ind w:left="1440" w:firstLine="3600"/>
        <w:jc w:val="both"/>
        <w:rPr>
          <w:rFonts w:ascii="Bookman Old Style" w:hAnsi="Bookman Old Style"/>
        </w:rPr>
      </w:pPr>
    </w:p>
    <w:p w:rsidR="00396052" w:rsidRDefault="00396052" w:rsidP="00396052">
      <w:pPr>
        <w:ind w:left="1440" w:firstLine="3600"/>
        <w:jc w:val="both"/>
        <w:rPr>
          <w:rFonts w:ascii="Bookman Old Style" w:hAnsi="Bookman Old Style"/>
        </w:rPr>
      </w:pPr>
    </w:p>
    <w:p w:rsidR="00396052" w:rsidRPr="002B6407" w:rsidRDefault="00396052" w:rsidP="003960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>setor competente que tome providências no sentido de executar operação tapa-buraco na</w:t>
      </w:r>
      <w:r>
        <w:rPr>
          <w:rFonts w:ascii="Bookman Old Style" w:hAnsi="Bookman Old Style"/>
        </w:rPr>
        <w:t xml:space="preserve"> Rua</w:t>
      </w:r>
      <w:r w:rsidRPr="00D457F9">
        <w:rPr>
          <w:rFonts w:ascii="Bookman Old Style" w:hAnsi="Bookman Old Style"/>
        </w:rPr>
        <w:t xml:space="preserve"> Tupis, na rotatória com a Rua Xavantes, no bairro São Francisco.</w:t>
      </w:r>
    </w:p>
    <w:p w:rsidR="00396052" w:rsidRDefault="00396052" w:rsidP="00396052">
      <w:pPr>
        <w:ind w:firstLine="1440"/>
        <w:jc w:val="both"/>
        <w:rPr>
          <w:rFonts w:ascii="Bookman Old Style" w:hAnsi="Bookman Old Style"/>
        </w:rPr>
      </w:pPr>
    </w:p>
    <w:p w:rsidR="00396052" w:rsidRDefault="00396052" w:rsidP="00396052">
      <w:pPr>
        <w:ind w:firstLine="1440"/>
        <w:jc w:val="both"/>
      </w:pPr>
    </w:p>
    <w:p w:rsidR="00396052" w:rsidRDefault="00396052" w:rsidP="00396052">
      <w:pPr>
        <w:ind w:firstLine="1440"/>
        <w:jc w:val="both"/>
      </w:pPr>
    </w:p>
    <w:p w:rsidR="00396052" w:rsidRDefault="00396052" w:rsidP="00396052">
      <w:pPr>
        <w:ind w:firstLine="1440"/>
        <w:jc w:val="both"/>
      </w:pPr>
    </w:p>
    <w:p w:rsidR="00396052" w:rsidRDefault="00396052" w:rsidP="00396052">
      <w:pPr>
        <w:ind w:firstLine="1440"/>
        <w:jc w:val="both"/>
      </w:pPr>
    </w:p>
    <w:p w:rsidR="00396052" w:rsidRDefault="00396052" w:rsidP="00396052">
      <w:pPr>
        <w:ind w:firstLine="1440"/>
        <w:jc w:val="both"/>
      </w:pPr>
    </w:p>
    <w:p w:rsidR="00396052" w:rsidRDefault="00396052" w:rsidP="00396052">
      <w:pPr>
        <w:ind w:firstLine="1440"/>
        <w:jc w:val="both"/>
        <w:rPr>
          <w:rFonts w:ascii="Bookman Old Style" w:hAnsi="Bookman Old Style"/>
          <w:b/>
        </w:rPr>
      </w:pPr>
    </w:p>
    <w:p w:rsidR="00396052" w:rsidRDefault="00396052" w:rsidP="003960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6052" w:rsidRDefault="00396052" w:rsidP="00396052">
      <w:pPr>
        <w:jc w:val="center"/>
        <w:rPr>
          <w:rFonts w:ascii="Bookman Old Style" w:hAnsi="Bookman Old Style"/>
          <w:b/>
        </w:rPr>
      </w:pPr>
    </w:p>
    <w:p w:rsidR="00396052" w:rsidRPr="00C4775E" w:rsidRDefault="00396052" w:rsidP="0039605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96052" w:rsidRPr="003D2A9F" w:rsidRDefault="00396052" w:rsidP="00396052">
      <w:pPr>
        <w:ind w:firstLine="1440"/>
        <w:jc w:val="both"/>
        <w:rPr>
          <w:rFonts w:ascii="Bookman Old Style" w:hAnsi="Bookman Old Style"/>
        </w:rPr>
      </w:pPr>
    </w:p>
    <w:p w:rsidR="00396052" w:rsidRDefault="00396052" w:rsidP="00396052">
      <w:pPr>
        <w:ind w:firstLine="1440"/>
        <w:jc w:val="both"/>
        <w:rPr>
          <w:rFonts w:ascii="Bookman Old Style" w:hAnsi="Bookman Old Style"/>
        </w:rPr>
      </w:pPr>
    </w:p>
    <w:p w:rsidR="00396052" w:rsidRDefault="00396052" w:rsidP="00396052">
      <w:pPr>
        <w:ind w:firstLine="1440"/>
        <w:jc w:val="center"/>
        <w:rPr>
          <w:rFonts w:ascii="Bookman Old Style" w:hAnsi="Bookman Old Style"/>
          <w:b/>
        </w:rPr>
      </w:pPr>
    </w:p>
    <w:p w:rsidR="00396052" w:rsidRDefault="00396052" w:rsidP="00396052">
      <w:pPr>
        <w:ind w:firstLine="1440"/>
        <w:jc w:val="both"/>
        <w:rPr>
          <w:rFonts w:ascii="Bookman Old Style" w:hAnsi="Bookman Old Style"/>
        </w:rPr>
      </w:pPr>
    </w:p>
    <w:p w:rsidR="00396052" w:rsidRDefault="00396052" w:rsidP="00396052">
      <w:pPr>
        <w:ind w:firstLine="1440"/>
        <w:jc w:val="both"/>
        <w:rPr>
          <w:rFonts w:ascii="Bookman Old Style" w:hAnsi="Bookman Old Style"/>
        </w:rPr>
      </w:pPr>
    </w:p>
    <w:p w:rsidR="00396052" w:rsidRDefault="00396052" w:rsidP="003960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396052" w:rsidRDefault="00396052" w:rsidP="00396052">
      <w:pPr>
        <w:ind w:firstLine="1440"/>
        <w:rPr>
          <w:rFonts w:ascii="Bookman Old Style" w:hAnsi="Bookman Old Style"/>
        </w:rPr>
      </w:pPr>
    </w:p>
    <w:p w:rsidR="00396052" w:rsidRDefault="00396052" w:rsidP="00396052">
      <w:pPr>
        <w:rPr>
          <w:rFonts w:ascii="Bookman Old Style" w:hAnsi="Bookman Old Style"/>
        </w:rPr>
      </w:pPr>
    </w:p>
    <w:p w:rsidR="00396052" w:rsidRDefault="00396052" w:rsidP="00396052">
      <w:pPr>
        <w:ind w:firstLine="1440"/>
        <w:rPr>
          <w:rFonts w:ascii="Bookman Old Style" w:hAnsi="Bookman Old Style"/>
        </w:rPr>
      </w:pPr>
    </w:p>
    <w:p w:rsidR="00396052" w:rsidRDefault="00396052" w:rsidP="00396052">
      <w:pPr>
        <w:ind w:firstLine="1440"/>
        <w:rPr>
          <w:rFonts w:ascii="Bookman Old Style" w:hAnsi="Bookman Old Style"/>
        </w:rPr>
      </w:pPr>
    </w:p>
    <w:p w:rsidR="00396052" w:rsidRDefault="00396052" w:rsidP="003960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96052" w:rsidRDefault="00396052" w:rsidP="003960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96052" w:rsidRDefault="00396052" w:rsidP="00396052">
      <w:pPr>
        <w:ind w:firstLine="120"/>
        <w:jc w:val="center"/>
        <w:outlineLvl w:val="0"/>
        <w:rPr>
          <w:rFonts w:ascii="Bookman Old Style" w:hAnsi="Bookman Old Style"/>
        </w:rPr>
      </w:pPr>
    </w:p>
    <w:p w:rsidR="00396052" w:rsidRDefault="00396052" w:rsidP="00396052">
      <w:pPr>
        <w:ind w:firstLine="120"/>
        <w:jc w:val="center"/>
        <w:outlineLvl w:val="0"/>
        <w:rPr>
          <w:rFonts w:ascii="Bookman Old Style" w:hAnsi="Bookman Old Style"/>
        </w:rPr>
      </w:pPr>
    </w:p>
    <w:p w:rsidR="00396052" w:rsidRDefault="00396052" w:rsidP="00396052">
      <w:pPr>
        <w:ind w:firstLine="120"/>
        <w:jc w:val="center"/>
        <w:outlineLvl w:val="0"/>
        <w:rPr>
          <w:rFonts w:ascii="Bookman Old Style" w:hAnsi="Bookman Old Style"/>
        </w:rPr>
      </w:pPr>
    </w:p>
    <w:p w:rsidR="00396052" w:rsidRPr="007D7026" w:rsidRDefault="00396052" w:rsidP="0039605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CD" w:rsidRDefault="00A056CD">
      <w:r>
        <w:separator/>
      </w:r>
    </w:p>
  </w:endnote>
  <w:endnote w:type="continuationSeparator" w:id="0">
    <w:p w:rsidR="00A056CD" w:rsidRDefault="00A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CD" w:rsidRDefault="00A056CD">
      <w:r>
        <w:separator/>
      </w:r>
    </w:p>
  </w:footnote>
  <w:footnote w:type="continuationSeparator" w:id="0">
    <w:p w:rsidR="00A056CD" w:rsidRDefault="00A0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052"/>
    <w:rsid w:val="003D3AA8"/>
    <w:rsid w:val="004C67DE"/>
    <w:rsid w:val="009F196D"/>
    <w:rsid w:val="00A056CD"/>
    <w:rsid w:val="00A9035B"/>
    <w:rsid w:val="00B27A1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60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60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60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605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605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60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