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C4" w:rsidRDefault="001D3EC4" w:rsidP="001D3EC4">
      <w:pPr>
        <w:pStyle w:val="Ttulo"/>
      </w:pPr>
      <w:bookmarkStart w:id="0" w:name="_GoBack"/>
      <w:bookmarkEnd w:id="0"/>
      <w:r>
        <w:t>INDICAÇÃO Nº 2357/2010</w:t>
      </w:r>
    </w:p>
    <w:p w:rsidR="001D3EC4" w:rsidRDefault="001D3EC4" w:rsidP="001D3EC4">
      <w:pPr>
        <w:jc w:val="center"/>
        <w:rPr>
          <w:rFonts w:ascii="Bookman Old Style" w:hAnsi="Bookman Old Style"/>
          <w:b/>
          <w:u w:val="single"/>
        </w:rPr>
      </w:pPr>
    </w:p>
    <w:p w:rsidR="001D3EC4" w:rsidRDefault="001D3EC4" w:rsidP="001D3EC4">
      <w:pPr>
        <w:jc w:val="center"/>
        <w:rPr>
          <w:rFonts w:ascii="Bookman Old Style" w:hAnsi="Bookman Old Style"/>
          <w:b/>
          <w:u w:val="single"/>
        </w:rPr>
      </w:pPr>
    </w:p>
    <w:p w:rsidR="001D3EC4" w:rsidRDefault="001D3EC4" w:rsidP="001D3EC4">
      <w:pPr>
        <w:pStyle w:val="Recuodecorpodetexto"/>
        <w:ind w:left="4440"/>
      </w:pPr>
      <w:r>
        <w:t>“Instalação de rede de esgoto no Residencial Frezarim.”</w:t>
      </w:r>
    </w:p>
    <w:p w:rsidR="001D3EC4" w:rsidRDefault="001D3EC4" w:rsidP="001D3EC4">
      <w:pPr>
        <w:ind w:left="1440" w:firstLine="3600"/>
        <w:jc w:val="both"/>
        <w:rPr>
          <w:rFonts w:ascii="Bookman Old Style" w:hAnsi="Bookman Old Style"/>
        </w:rPr>
      </w:pPr>
    </w:p>
    <w:p w:rsidR="001D3EC4" w:rsidRDefault="001D3EC4" w:rsidP="001D3EC4">
      <w:pPr>
        <w:ind w:left="1440" w:firstLine="3600"/>
        <w:jc w:val="both"/>
        <w:rPr>
          <w:rFonts w:ascii="Bookman Old Style" w:hAnsi="Bookman Old Style"/>
        </w:rPr>
      </w:pPr>
    </w:p>
    <w:p w:rsidR="001D3EC4" w:rsidRDefault="001D3EC4" w:rsidP="001D3EC4">
      <w:pPr>
        <w:ind w:left="1440" w:firstLine="3600"/>
        <w:jc w:val="both"/>
        <w:rPr>
          <w:rFonts w:ascii="Bookman Old Style" w:hAnsi="Bookman Old Style"/>
        </w:rPr>
      </w:pPr>
    </w:p>
    <w:p w:rsidR="001D3EC4" w:rsidRDefault="001D3EC4" w:rsidP="001D3EC4">
      <w:pPr>
        <w:ind w:left="1440" w:firstLine="3600"/>
        <w:jc w:val="both"/>
        <w:rPr>
          <w:rFonts w:ascii="Bookman Old Style" w:hAnsi="Bookman Old Style"/>
        </w:rPr>
      </w:pPr>
    </w:p>
    <w:p w:rsidR="001D3EC4" w:rsidRPr="003977F2" w:rsidRDefault="001D3EC4" w:rsidP="001D3EC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construção de canalização de rede de esgoto na Rua Bartolomeu de Gusmão, próximo a Escola Estadual Maria Judita Savioli de Oliveira.</w:t>
      </w:r>
    </w:p>
    <w:p w:rsidR="001D3EC4" w:rsidRDefault="001D3EC4" w:rsidP="001D3EC4">
      <w:pPr>
        <w:jc w:val="center"/>
        <w:rPr>
          <w:rFonts w:ascii="Bookman Old Style" w:hAnsi="Bookman Old Style"/>
          <w:b/>
        </w:rPr>
      </w:pPr>
    </w:p>
    <w:p w:rsidR="001D3EC4" w:rsidRDefault="001D3EC4" w:rsidP="001D3EC4">
      <w:pPr>
        <w:jc w:val="center"/>
        <w:rPr>
          <w:rFonts w:ascii="Bookman Old Style" w:hAnsi="Bookman Old Style"/>
          <w:b/>
        </w:rPr>
      </w:pPr>
    </w:p>
    <w:p w:rsidR="001D3EC4" w:rsidRDefault="001D3EC4" w:rsidP="001D3EC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D3EC4" w:rsidRDefault="001D3EC4" w:rsidP="001D3EC4">
      <w:pPr>
        <w:jc w:val="center"/>
        <w:rPr>
          <w:rFonts w:ascii="Bookman Old Style" w:hAnsi="Bookman Old Style"/>
          <w:b/>
        </w:rPr>
      </w:pPr>
    </w:p>
    <w:p w:rsidR="001D3EC4" w:rsidRDefault="001D3EC4" w:rsidP="001D3EC4">
      <w:pPr>
        <w:jc w:val="center"/>
        <w:rPr>
          <w:rFonts w:ascii="Bookman Old Style" w:hAnsi="Bookman Old Style"/>
          <w:b/>
        </w:rPr>
      </w:pPr>
    </w:p>
    <w:p w:rsidR="001D3EC4" w:rsidRDefault="001D3EC4" w:rsidP="001D3EC4">
      <w:pPr>
        <w:jc w:val="center"/>
        <w:rPr>
          <w:rFonts w:ascii="Bookman Old Style" w:hAnsi="Bookman Old Style"/>
          <w:b/>
        </w:rPr>
      </w:pPr>
    </w:p>
    <w:p w:rsidR="001D3EC4" w:rsidRDefault="001D3EC4" w:rsidP="001D3EC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reclamam que o mau cheiro toma conta do lugar, devido aos canos quebrados, esgoto a céu aberto, e devido a entulhos depositados por toda região que, em períodos chuvosos provocam alagamentos facilitando a proliferação de ratos, baratas e animais peçonhentos, além de facilitar o aumento do mosquito transmissor da Dengue. </w:t>
      </w:r>
    </w:p>
    <w:p w:rsidR="001D3EC4" w:rsidRDefault="001D3EC4" w:rsidP="001D3EC4">
      <w:pPr>
        <w:ind w:firstLine="1440"/>
        <w:jc w:val="both"/>
        <w:rPr>
          <w:rFonts w:ascii="Bookman Old Style" w:hAnsi="Bookman Old Style"/>
        </w:rPr>
      </w:pPr>
    </w:p>
    <w:p w:rsidR="001D3EC4" w:rsidRDefault="001D3EC4" w:rsidP="001D3EC4">
      <w:pPr>
        <w:ind w:firstLine="1440"/>
        <w:jc w:val="both"/>
        <w:outlineLvl w:val="0"/>
        <w:rPr>
          <w:rFonts w:ascii="Bookman Old Style" w:hAnsi="Bookman Old Style"/>
        </w:rPr>
      </w:pPr>
    </w:p>
    <w:p w:rsidR="001D3EC4" w:rsidRDefault="001D3EC4" w:rsidP="001D3EC4">
      <w:pPr>
        <w:ind w:firstLine="1440"/>
        <w:outlineLvl w:val="0"/>
        <w:rPr>
          <w:rFonts w:ascii="Bookman Old Style" w:hAnsi="Bookman Old Style"/>
        </w:rPr>
      </w:pPr>
    </w:p>
    <w:p w:rsidR="001D3EC4" w:rsidRDefault="001D3EC4" w:rsidP="001D3EC4">
      <w:pPr>
        <w:ind w:firstLine="1440"/>
        <w:outlineLvl w:val="0"/>
        <w:rPr>
          <w:rFonts w:ascii="Bookman Old Style" w:hAnsi="Bookman Old Style"/>
        </w:rPr>
      </w:pPr>
    </w:p>
    <w:p w:rsidR="001D3EC4" w:rsidRDefault="001D3EC4" w:rsidP="001D3EC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agosto de 2010.</w:t>
      </w:r>
    </w:p>
    <w:p w:rsidR="001D3EC4" w:rsidRDefault="001D3EC4" w:rsidP="001D3EC4">
      <w:pPr>
        <w:ind w:firstLine="1440"/>
        <w:rPr>
          <w:rFonts w:ascii="Bookman Old Style" w:hAnsi="Bookman Old Style"/>
        </w:rPr>
      </w:pPr>
    </w:p>
    <w:p w:rsidR="001D3EC4" w:rsidRDefault="001D3EC4" w:rsidP="001D3EC4">
      <w:pPr>
        <w:rPr>
          <w:rFonts w:ascii="Bookman Old Style" w:hAnsi="Bookman Old Style"/>
        </w:rPr>
      </w:pPr>
    </w:p>
    <w:p w:rsidR="001D3EC4" w:rsidRDefault="001D3EC4" w:rsidP="001D3EC4">
      <w:pPr>
        <w:ind w:firstLine="1440"/>
        <w:rPr>
          <w:rFonts w:ascii="Bookman Old Style" w:hAnsi="Bookman Old Style"/>
        </w:rPr>
      </w:pPr>
    </w:p>
    <w:p w:rsidR="001D3EC4" w:rsidRDefault="001D3EC4" w:rsidP="001D3EC4">
      <w:pPr>
        <w:ind w:firstLine="1440"/>
        <w:rPr>
          <w:rFonts w:ascii="Bookman Old Style" w:hAnsi="Bookman Old Style"/>
        </w:rPr>
      </w:pPr>
    </w:p>
    <w:p w:rsidR="001D3EC4" w:rsidRDefault="001D3EC4" w:rsidP="001D3EC4">
      <w:pPr>
        <w:ind w:firstLine="1440"/>
        <w:rPr>
          <w:rFonts w:ascii="Bookman Old Style" w:hAnsi="Bookman Old Style"/>
        </w:rPr>
      </w:pPr>
    </w:p>
    <w:p w:rsidR="001D3EC4" w:rsidRDefault="001D3EC4" w:rsidP="001D3EC4">
      <w:pPr>
        <w:jc w:val="center"/>
        <w:outlineLvl w:val="0"/>
        <w:rPr>
          <w:rFonts w:ascii="Bookman Old Style" w:hAnsi="Bookman Old Style"/>
          <w:b/>
        </w:rPr>
      </w:pPr>
    </w:p>
    <w:p w:rsidR="001D3EC4" w:rsidRDefault="001D3EC4" w:rsidP="001D3EC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1D3EC4" w:rsidRDefault="001D3EC4" w:rsidP="001D3EC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1D3EC4" w:rsidRDefault="001D3EC4" w:rsidP="001D3EC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694" w:rsidRDefault="00107694">
      <w:r>
        <w:separator/>
      </w:r>
    </w:p>
  </w:endnote>
  <w:endnote w:type="continuationSeparator" w:id="0">
    <w:p w:rsidR="00107694" w:rsidRDefault="0010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694" w:rsidRDefault="00107694">
      <w:r>
        <w:separator/>
      </w:r>
    </w:p>
  </w:footnote>
  <w:footnote w:type="continuationSeparator" w:id="0">
    <w:p w:rsidR="00107694" w:rsidRDefault="00107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7694"/>
    <w:rsid w:val="001D1394"/>
    <w:rsid w:val="001D3EC4"/>
    <w:rsid w:val="003D3AA8"/>
    <w:rsid w:val="004C67DE"/>
    <w:rsid w:val="009F196D"/>
    <w:rsid w:val="00A9035B"/>
    <w:rsid w:val="00C760F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D3EC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D3EC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D3EC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D3EC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