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03" w:rsidRDefault="00433003" w:rsidP="00433003">
      <w:pPr>
        <w:pStyle w:val="Ttulo"/>
      </w:pPr>
      <w:bookmarkStart w:id="0" w:name="_GoBack"/>
      <w:bookmarkEnd w:id="0"/>
    </w:p>
    <w:p w:rsidR="00433003" w:rsidRDefault="00433003" w:rsidP="00433003">
      <w:pPr>
        <w:pStyle w:val="Ttulo"/>
      </w:pPr>
    </w:p>
    <w:p w:rsidR="00433003" w:rsidRDefault="00433003" w:rsidP="00433003">
      <w:pPr>
        <w:pStyle w:val="Ttulo"/>
      </w:pPr>
    </w:p>
    <w:p w:rsidR="00433003" w:rsidRDefault="00433003" w:rsidP="00433003">
      <w:pPr>
        <w:pStyle w:val="Ttulo"/>
      </w:pPr>
      <w:r>
        <w:t>INDICAÇÃO Nº 2365/10</w:t>
      </w:r>
    </w:p>
    <w:p w:rsidR="00433003" w:rsidRDefault="00433003" w:rsidP="00433003">
      <w:pPr>
        <w:jc w:val="center"/>
        <w:rPr>
          <w:rFonts w:ascii="Bookman Old Style" w:hAnsi="Bookman Old Style"/>
          <w:b/>
          <w:u w:val="single"/>
        </w:rPr>
      </w:pPr>
    </w:p>
    <w:p w:rsidR="00433003" w:rsidRDefault="00433003" w:rsidP="00433003">
      <w:pPr>
        <w:jc w:val="center"/>
        <w:rPr>
          <w:rFonts w:ascii="Bookman Old Style" w:hAnsi="Bookman Old Style"/>
          <w:b/>
          <w:u w:val="single"/>
        </w:rPr>
      </w:pPr>
    </w:p>
    <w:p w:rsidR="00433003" w:rsidRDefault="00433003" w:rsidP="00433003">
      <w:pPr>
        <w:pStyle w:val="Recuodecorpodetexto"/>
        <w:ind w:left="4440"/>
      </w:pPr>
      <w:r>
        <w:t xml:space="preserve">“Colocação de placa proibitiva, em área pública localizada na Rua Ubirajara Alves, nas proximidades do n° 351, no bairro Jardim das Orquídeas”. </w:t>
      </w:r>
    </w:p>
    <w:p w:rsidR="00433003" w:rsidRDefault="00433003" w:rsidP="00433003">
      <w:pPr>
        <w:ind w:left="1440" w:firstLine="3600"/>
        <w:jc w:val="both"/>
        <w:rPr>
          <w:rFonts w:ascii="Bookman Old Style" w:hAnsi="Bookman Old Style"/>
        </w:rPr>
      </w:pPr>
    </w:p>
    <w:p w:rsidR="00433003" w:rsidRDefault="00433003" w:rsidP="00433003">
      <w:pPr>
        <w:ind w:left="1440" w:firstLine="3600"/>
        <w:jc w:val="both"/>
        <w:rPr>
          <w:rFonts w:ascii="Bookman Old Style" w:hAnsi="Bookman Old Style"/>
        </w:rPr>
      </w:pPr>
    </w:p>
    <w:p w:rsidR="00433003" w:rsidRDefault="00433003" w:rsidP="00433003">
      <w:pPr>
        <w:ind w:left="1440" w:firstLine="3600"/>
        <w:jc w:val="both"/>
        <w:rPr>
          <w:rFonts w:ascii="Bookman Old Style" w:hAnsi="Bookman Old Style"/>
        </w:rPr>
      </w:pPr>
    </w:p>
    <w:p w:rsidR="00433003" w:rsidRDefault="00433003" w:rsidP="004330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colocação de placa proibitiva, em área pública localizada na Rua Ubirajara Alves, nas proximidades do n° 351, no bairro Jardim das Orquídeas.</w:t>
      </w:r>
    </w:p>
    <w:p w:rsidR="00433003" w:rsidRDefault="00433003" w:rsidP="00433003">
      <w:pPr>
        <w:jc w:val="center"/>
        <w:rPr>
          <w:rFonts w:ascii="Bookman Old Style" w:hAnsi="Bookman Old Style"/>
          <w:b/>
        </w:rPr>
      </w:pPr>
    </w:p>
    <w:p w:rsidR="00433003" w:rsidRDefault="00433003" w:rsidP="00433003">
      <w:pPr>
        <w:jc w:val="center"/>
        <w:rPr>
          <w:rFonts w:ascii="Bookman Old Style" w:hAnsi="Bookman Old Style"/>
          <w:b/>
        </w:rPr>
      </w:pPr>
    </w:p>
    <w:p w:rsidR="00433003" w:rsidRDefault="00433003" w:rsidP="004330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3003" w:rsidRDefault="00433003" w:rsidP="00433003">
      <w:pPr>
        <w:jc w:val="center"/>
        <w:rPr>
          <w:rFonts w:ascii="Bookman Old Style" w:hAnsi="Bookman Old Style"/>
          <w:b/>
        </w:rPr>
      </w:pPr>
    </w:p>
    <w:p w:rsidR="00433003" w:rsidRDefault="00433003" w:rsidP="00433003">
      <w:pPr>
        <w:jc w:val="center"/>
        <w:rPr>
          <w:rFonts w:ascii="Bookman Old Style" w:hAnsi="Bookman Old Style"/>
          <w:b/>
        </w:rPr>
      </w:pPr>
    </w:p>
    <w:p w:rsidR="00433003" w:rsidRDefault="00433003" w:rsidP="004330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colocar uma placa proibitiva no local acima mencionado, visto que o local é usado para descarte de lixo, prejudicando os moradores das proximidades.</w:t>
      </w:r>
    </w:p>
    <w:p w:rsidR="00433003" w:rsidRDefault="00433003" w:rsidP="00433003">
      <w:pPr>
        <w:ind w:firstLine="1440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440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440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433003" w:rsidRDefault="00433003" w:rsidP="00433003">
      <w:pPr>
        <w:ind w:firstLine="1440"/>
        <w:rPr>
          <w:rFonts w:ascii="Bookman Old Style" w:hAnsi="Bookman Old Style"/>
        </w:rPr>
      </w:pPr>
    </w:p>
    <w:p w:rsidR="00433003" w:rsidRDefault="00433003" w:rsidP="00433003">
      <w:pPr>
        <w:rPr>
          <w:rFonts w:ascii="Bookman Old Style" w:hAnsi="Bookman Old Style"/>
        </w:rPr>
      </w:pPr>
    </w:p>
    <w:p w:rsidR="00433003" w:rsidRDefault="00433003" w:rsidP="00433003">
      <w:pPr>
        <w:ind w:firstLine="1440"/>
        <w:rPr>
          <w:rFonts w:ascii="Bookman Old Style" w:hAnsi="Bookman Old Style"/>
        </w:rPr>
      </w:pPr>
    </w:p>
    <w:p w:rsidR="00433003" w:rsidRDefault="00433003" w:rsidP="00433003">
      <w:pPr>
        <w:jc w:val="center"/>
        <w:outlineLvl w:val="0"/>
        <w:rPr>
          <w:rFonts w:ascii="Bookman Old Style" w:hAnsi="Bookman Old Style"/>
          <w:b/>
        </w:rPr>
      </w:pPr>
    </w:p>
    <w:p w:rsidR="00433003" w:rsidRDefault="00433003" w:rsidP="00433003">
      <w:pPr>
        <w:jc w:val="center"/>
        <w:outlineLvl w:val="0"/>
        <w:rPr>
          <w:rFonts w:ascii="Bookman Old Style" w:hAnsi="Bookman Old Style"/>
          <w:b/>
        </w:rPr>
      </w:pPr>
    </w:p>
    <w:p w:rsidR="00433003" w:rsidRDefault="00433003" w:rsidP="0043300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433003" w:rsidRDefault="00433003" w:rsidP="00433003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433003" w:rsidRPr="000C304E" w:rsidRDefault="00433003" w:rsidP="00433003">
      <w:pPr>
        <w:outlineLvl w:val="0"/>
      </w:pPr>
    </w:p>
    <w:p w:rsidR="00433003" w:rsidRPr="000C304E" w:rsidRDefault="00433003" w:rsidP="00433003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C6" w:rsidRDefault="00DD09C6">
      <w:r>
        <w:separator/>
      </w:r>
    </w:p>
  </w:endnote>
  <w:endnote w:type="continuationSeparator" w:id="0">
    <w:p w:rsidR="00DD09C6" w:rsidRDefault="00D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C6" w:rsidRDefault="00DD09C6">
      <w:r>
        <w:separator/>
      </w:r>
    </w:p>
  </w:footnote>
  <w:footnote w:type="continuationSeparator" w:id="0">
    <w:p w:rsidR="00DD09C6" w:rsidRDefault="00DD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88B"/>
    <w:rsid w:val="001D1394"/>
    <w:rsid w:val="003D3AA8"/>
    <w:rsid w:val="00433003"/>
    <w:rsid w:val="004C67DE"/>
    <w:rsid w:val="009F196D"/>
    <w:rsid w:val="00A9035B"/>
    <w:rsid w:val="00CD613B"/>
    <w:rsid w:val="00D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30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30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30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30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