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7F" w:rsidRPr="001C3B7F" w:rsidRDefault="001C3B7F" w:rsidP="001C3B7F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1C3B7F">
        <w:rPr>
          <w:rFonts w:ascii="Arial" w:hAnsi="Arial" w:cs="Arial"/>
          <w:b w:val="0"/>
        </w:rPr>
        <w:t>REQUERIMENTO Nº 524__/2012</w:t>
      </w:r>
    </w:p>
    <w:p w:rsidR="001C3B7F" w:rsidRPr="001C3B7F" w:rsidRDefault="001C3B7F" w:rsidP="001C3B7F">
      <w:pPr>
        <w:pStyle w:val="Subttulo"/>
        <w:spacing w:line="240" w:lineRule="auto"/>
        <w:rPr>
          <w:rFonts w:ascii="Arial" w:hAnsi="Arial"/>
          <w:b w:val="0"/>
          <w:szCs w:val="24"/>
        </w:rPr>
      </w:pPr>
      <w:r w:rsidRPr="001C3B7F">
        <w:rPr>
          <w:rFonts w:ascii="Arial" w:hAnsi="Arial"/>
          <w:b w:val="0"/>
          <w:szCs w:val="24"/>
        </w:rPr>
        <w:t>de Informações.</w:t>
      </w:r>
    </w:p>
    <w:p w:rsidR="001C3B7F" w:rsidRPr="001C3B7F" w:rsidRDefault="001C3B7F" w:rsidP="001C3B7F">
      <w:pPr>
        <w:pStyle w:val="Recuodecorpodetexto"/>
        <w:spacing w:line="240" w:lineRule="auto"/>
        <w:ind w:left="4161"/>
        <w:rPr>
          <w:rFonts w:ascii="Arial" w:hAnsi="Arial"/>
          <w:i w:val="0"/>
          <w:iCs w:val="0"/>
          <w:szCs w:val="24"/>
        </w:rPr>
      </w:pPr>
    </w:p>
    <w:p w:rsidR="001C3B7F" w:rsidRPr="001C3B7F" w:rsidRDefault="001C3B7F" w:rsidP="001C3B7F">
      <w:pPr>
        <w:pStyle w:val="Recuodecorpodetexto"/>
        <w:spacing w:line="240" w:lineRule="auto"/>
        <w:ind w:left="4161"/>
        <w:rPr>
          <w:rFonts w:ascii="Arial" w:hAnsi="Arial"/>
          <w:i w:val="0"/>
          <w:iCs w:val="0"/>
          <w:szCs w:val="24"/>
        </w:rPr>
      </w:pPr>
    </w:p>
    <w:p w:rsidR="001C3B7F" w:rsidRPr="001C3B7F" w:rsidRDefault="001C3B7F" w:rsidP="001C3B7F">
      <w:pPr>
        <w:pStyle w:val="Recuodecorpodetexto"/>
        <w:spacing w:line="240" w:lineRule="auto"/>
        <w:ind w:left="5103"/>
        <w:rPr>
          <w:rFonts w:ascii="Arial" w:hAnsi="Arial"/>
          <w:i w:val="0"/>
          <w:iCs w:val="0"/>
          <w:szCs w:val="24"/>
        </w:rPr>
      </w:pPr>
      <w:r w:rsidRPr="001C3B7F">
        <w:rPr>
          <w:rFonts w:ascii="Arial" w:hAnsi="Arial"/>
          <w:i w:val="0"/>
          <w:iCs w:val="0"/>
          <w:szCs w:val="24"/>
        </w:rPr>
        <w:t>“Reitera o Requerimento de n.º 673/2011, com relação à realização de</w:t>
      </w:r>
      <w:r w:rsidRPr="001C3B7F">
        <w:rPr>
          <w:rFonts w:ascii="Arial" w:hAnsi="Arial"/>
          <w:i w:val="0"/>
          <w:szCs w:val="24"/>
        </w:rPr>
        <w:t xml:space="preserve"> mutirão de cirurgias de cataratas em Santa Bárbara d'Oeste, conforme especifica</w:t>
      </w:r>
      <w:r w:rsidRPr="001C3B7F">
        <w:rPr>
          <w:rFonts w:ascii="Arial" w:hAnsi="Arial"/>
          <w:i w:val="0"/>
          <w:iCs w:val="0"/>
          <w:szCs w:val="24"/>
        </w:rPr>
        <w:t>”.</w:t>
      </w:r>
    </w:p>
    <w:p w:rsidR="001C3B7F" w:rsidRPr="001C3B7F" w:rsidRDefault="001C3B7F" w:rsidP="001C3B7F">
      <w:pPr>
        <w:jc w:val="both"/>
        <w:rPr>
          <w:rFonts w:ascii="Arial" w:hAnsi="Arial" w:cs="Arial"/>
          <w:sz w:val="24"/>
          <w:szCs w:val="24"/>
        </w:rPr>
      </w:pPr>
    </w:p>
    <w:p w:rsidR="001C3B7F" w:rsidRPr="001C3B7F" w:rsidRDefault="001C3B7F" w:rsidP="001C3B7F">
      <w:pPr>
        <w:jc w:val="both"/>
        <w:rPr>
          <w:rFonts w:ascii="Arial" w:hAnsi="Arial" w:cs="Arial"/>
          <w:sz w:val="24"/>
          <w:szCs w:val="24"/>
        </w:rPr>
      </w:pPr>
    </w:p>
    <w:p w:rsidR="001C3B7F" w:rsidRPr="001C3B7F" w:rsidRDefault="001C3B7F" w:rsidP="001C3B7F">
      <w:pPr>
        <w:pStyle w:val="NormalWeb"/>
        <w:ind w:firstLine="708"/>
        <w:jc w:val="both"/>
        <w:rPr>
          <w:rFonts w:ascii="Arial" w:hAnsi="Arial" w:cs="Arial"/>
        </w:rPr>
      </w:pPr>
      <w:r w:rsidRPr="001C3B7F">
        <w:rPr>
          <w:rFonts w:ascii="Arial" w:hAnsi="Arial" w:cs="Arial"/>
        </w:rPr>
        <w:t>Considerando-se que, que, a catarata é uma lesão ocular que atinge e torna opaco, comprometendo a visão e que na cidade de Santa Bárbara d'Oeste, existem centenas de pacientes precisando dessa operação. O último mutirão que atendeu esses municípios foi realizado em 2007, e que por falta dessa cirurgia, em muitos casos, os pacientes chegam a perder totalmente a visão em decorrência do período de espera;</w:t>
      </w:r>
    </w:p>
    <w:p w:rsidR="001C3B7F" w:rsidRPr="001C3B7F" w:rsidRDefault="001C3B7F" w:rsidP="001C3B7F">
      <w:pPr>
        <w:pStyle w:val="NormalWeb"/>
        <w:ind w:firstLine="708"/>
        <w:jc w:val="both"/>
        <w:rPr>
          <w:rFonts w:ascii="Arial" w:hAnsi="Arial" w:cs="Arial"/>
        </w:rPr>
      </w:pPr>
      <w:r w:rsidRPr="001C3B7F">
        <w:rPr>
          <w:rFonts w:ascii="Arial" w:hAnsi="Arial" w:cs="Arial"/>
        </w:rPr>
        <w:t xml:space="preserve">Considerando-se que, como os raios luminosos não conseguem atingir plenamente a retina onde se situam os receptores fotossensíveis, o portador de catarata tem dificuldade para enxergar com nitidez, no início da lesão, a pessoa vê como se estivesse com a lente dos óculos embaçada ou com uma névoa diante dos olhos. Com a evolução do quadro, porém, passa a enxergar apenas vultos, ela pode ser congênita (casos raros) ou adquirida. A principal causa da doença é o envelhecimento. Embora o problema apareça geralmente em indivíduos com mais de 50 anos, há casos de crianças que já nascem com a doença, outras causas de catarata especialmente dos que contêm </w:t>
      </w:r>
      <w:proofErr w:type="spellStart"/>
      <w:r w:rsidRPr="001C3B7F">
        <w:rPr>
          <w:rFonts w:ascii="Arial" w:hAnsi="Arial" w:cs="Arial"/>
        </w:rPr>
        <w:t>corticóides</w:t>
      </w:r>
      <w:proofErr w:type="spellEnd"/>
      <w:r w:rsidRPr="001C3B7F">
        <w:rPr>
          <w:rFonts w:ascii="Arial" w:hAnsi="Arial" w:cs="Arial"/>
        </w:rPr>
        <w:t xml:space="preserve">, inflamações </w:t>
      </w:r>
      <w:proofErr w:type="spellStart"/>
      <w:r w:rsidRPr="001C3B7F">
        <w:rPr>
          <w:rFonts w:ascii="Arial" w:hAnsi="Arial" w:cs="Arial"/>
        </w:rPr>
        <w:t>intra-oculares</w:t>
      </w:r>
      <w:proofErr w:type="spellEnd"/>
      <w:r w:rsidRPr="001C3B7F">
        <w:rPr>
          <w:rFonts w:ascii="Arial" w:hAnsi="Arial" w:cs="Arial"/>
        </w:rPr>
        <w:t xml:space="preserve"> e traumas como socos ou batidas fortes na região dos olhos.</w:t>
      </w:r>
    </w:p>
    <w:p w:rsidR="001C3B7F" w:rsidRPr="001C3B7F" w:rsidRDefault="001C3B7F" w:rsidP="001C3B7F">
      <w:pPr>
        <w:pStyle w:val="NormalWeb"/>
        <w:ind w:firstLine="708"/>
        <w:jc w:val="both"/>
        <w:rPr>
          <w:rFonts w:ascii="Arial" w:hAnsi="Arial" w:cs="Arial"/>
        </w:rPr>
      </w:pPr>
      <w:r w:rsidRPr="001C3B7F">
        <w:rPr>
          <w:rFonts w:ascii="Arial" w:hAnsi="Arial" w:cs="Arial"/>
        </w:rPr>
        <w:t xml:space="preserve">Considerando-se que, o diagnóstico de catarata é feito pelo oftalmologista. Valendo-se de um exame minucioso, ele verificará se o cristalino possui alguma lesão aparência de véu esbranquiçado nos olhos, o único tratamento é cirúrgico. O objetivo é substituir o cristalino danificado por uma lente artificial que recuperará a função perdida, o cristalino pode ser retirado inteiro ou por </w:t>
      </w:r>
      <w:proofErr w:type="spellStart"/>
      <w:r w:rsidRPr="001C3B7F">
        <w:rPr>
          <w:rFonts w:ascii="Arial" w:hAnsi="Arial" w:cs="Arial"/>
        </w:rPr>
        <w:t>facoemulsificação</w:t>
      </w:r>
      <w:proofErr w:type="spellEnd"/>
      <w:r w:rsidRPr="001C3B7F">
        <w:rPr>
          <w:rFonts w:ascii="Arial" w:hAnsi="Arial" w:cs="Arial"/>
        </w:rPr>
        <w:t xml:space="preserve"> (um aparelho tritura e aspira o cristalino), que tem a vantagem de exigir corte menor e menos suturas. A cirurgia da catarata exige cuidados pós-operatórios como qualquer outra intervenção cirúrgica.</w:t>
      </w:r>
    </w:p>
    <w:p w:rsidR="001C3B7F" w:rsidRPr="001C3B7F" w:rsidRDefault="001C3B7F" w:rsidP="001C3B7F">
      <w:pPr>
        <w:pStyle w:val="NormalWeb"/>
        <w:ind w:firstLine="708"/>
        <w:jc w:val="both"/>
        <w:rPr>
          <w:rFonts w:ascii="Arial" w:hAnsi="Arial" w:cs="Arial"/>
        </w:rPr>
      </w:pPr>
      <w:r w:rsidRPr="001C3B7F">
        <w:rPr>
          <w:rFonts w:ascii="Arial" w:hAnsi="Arial" w:cs="Arial"/>
        </w:rPr>
        <w:t>Considerando-se que, inúmeros munícipes, que necessitam passar por essa cirurgia, encontram-se na fila de espera e não sabem se haverá outro mutirão de cirurgia de cataratas, e solicitaram para que esse vereador possa intervir sobre esse assunto, questionando a atual Administração sobre o assunto.</w:t>
      </w:r>
    </w:p>
    <w:p w:rsidR="001C3B7F" w:rsidRPr="001C3B7F" w:rsidRDefault="001C3B7F" w:rsidP="001C3B7F">
      <w:pPr>
        <w:pStyle w:val="NormalWeb"/>
        <w:ind w:firstLine="708"/>
        <w:jc w:val="both"/>
        <w:rPr>
          <w:rFonts w:ascii="Arial" w:hAnsi="Arial" w:cs="Arial"/>
        </w:rPr>
      </w:pPr>
    </w:p>
    <w:p w:rsidR="001C3B7F" w:rsidRPr="001C3B7F" w:rsidRDefault="001C3B7F" w:rsidP="001C3B7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C3B7F">
        <w:rPr>
          <w:rFonts w:ascii="Arial" w:hAnsi="Arial" w:cs="Arial"/>
          <w:bCs/>
          <w:sz w:val="24"/>
          <w:szCs w:val="24"/>
        </w:rPr>
        <w:t>REQUEIRO</w:t>
      </w:r>
      <w:r w:rsidRPr="001C3B7F">
        <w:rPr>
          <w:rFonts w:ascii="Arial" w:hAnsi="Arial" w:cs="Arial"/>
          <w:sz w:val="24"/>
          <w:szCs w:val="24"/>
        </w:rPr>
        <w:t xml:space="preserve"> à Mesa, na forma regimental, depois de ouvido o Plenário, oficiar ao senhor Prefeito Municipal, as seguintes informações:</w:t>
      </w:r>
    </w:p>
    <w:p w:rsidR="001C3B7F" w:rsidRPr="001C3B7F" w:rsidRDefault="001C3B7F" w:rsidP="001C3B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B7F" w:rsidRPr="001C3B7F" w:rsidRDefault="001C3B7F" w:rsidP="001C3B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B7F">
        <w:rPr>
          <w:rFonts w:ascii="Arial" w:hAnsi="Arial" w:cs="Arial"/>
          <w:sz w:val="24"/>
          <w:szCs w:val="24"/>
        </w:rPr>
        <w:t>1 – O que avançou do Requerimento de n.º 673/2011, até o momento?</w:t>
      </w:r>
    </w:p>
    <w:p w:rsidR="001C3B7F" w:rsidRPr="001C3B7F" w:rsidRDefault="001C3B7F" w:rsidP="001C3B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B7F" w:rsidRPr="001C3B7F" w:rsidRDefault="001C3B7F" w:rsidP="001C3B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B7F">
        <w:rPr>
          <w:rFonts w:ascii="Arial" w:hAnsi="Arial" w:cs="Arial"/>
          <w:sz w:val="24"/>
          <w:szCs w:val="24"/>
        </w:rPr>
        <w:t>2 - Existe por parte da Administração Municipal, algum estudo quanto à realização de mutirão para a realização de cirurgia de cataratas em nosso município?</w:t>
      </w:r>
    </w:p>
    <w:p w:rsidR="001C3B7F" w:rsidRPr="001C3B7F" w:rsidRDefault="001C3B7F" w:rsidP="001C3B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B7F" w:rsidRPr="001C3B7F" w:rsidRDefault="001C3B7F" w:rsidP="001C3B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B7F">
        <w:rPr>
          <w:rFonts w:ascii="Arial" w:hAnsi="Arial" w:cs="Arial"/>
          <w:sz w:val="24"/>
          <w:szCs w:val="24"/>
        </w:rPr>
        <w:t>3 – Existe por parte da Secretaria de Saúde, o número total de pacientes que estão na lista de espera, enviar para esta Casa de Leis, cópia desta lista para conhecimento.</w:t>
      </w:r>
    </w:p>
    <w:p w:rsidR="001C3B7F" w:rsidRPr="001C3B7F" w:rsidRDefault="001C3B7F" w:rsidP="001C3B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B7F" w:rsidRPr="001C3B7F" w:rsidRDefault="001C3B7F" w:rsidP="001C3B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B7F">
        <w:rPr>
          <w:rFonts w:ascii="Arial" w:hAnsi="Arial" w:cs="Arial"/>
          <w:sz w:val="24"/>
          <w:szCs w:val="24"/>
        </w:rPr>
        <w:lastRenderedPageBreak/>
        <w:t>4 – Existe por parte da Administração Municipal, convenio com a Secretaria Estadual e Federal, quanto a realização de mutirão de cirurgias de cataratas, em caso positivo, enviar para esta Casa de Leis, documentos comprobatórios quanto a este convênios.</w:t>
      </w:r>
    </w:p>
    <w:p w:rsidR="001C3B7F" w:rsidRPr="001C3B7F" w:rsidRDefault="001C3B7F" w:rsidP="001C3B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B7F" w:rsidRPr="001C3B7F" w:rsidRDefault="001C3B7F" w:rsidP="001C3B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B7F">
        <w:rPr>
          <w:rFonts w:ascii="Arial" w:hAnsi="Arial" w:cs="Arial"/>
          <w:sz w:val="24"/>
          <w:szCs w:val="24"/>
        </w:rPr>
        <w:t xml:space="preserve">5 – Após o Requerimento de n.º 673/2011, a prefeitura firmou algum convênio com o Hospital Santa Bárbara, com o objetivo de realizar as cirurgias de catarata? </w:t>
      </w:r>
    </w:p>
    <w:p w:rsidR="001C3B7F" w:rsidRPr="001C3B7F" w:rsidRDefault="001C3B7F" w:rsidP="001C3B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B7F" w:rsidRPr="001C3B7F" w:rsidRDefault="001C3B7F" w:rsidP="001C3B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B7F">
        <w:rPr>
          <w:rFonts w:ascii="Arial" w:hAnsi="Arial" w:cs="Arial"/>
          <w:sz w:val="24"/>
          <w:szCs w:val="24"/>
        </w:rPr>
        <w:t>6 – Se a questão 5 (cinco) for positiva, quando foi firmado o convênio, quantas cirurgias já foram realizadas e qual o número de pacientes que estão na fila de espera atualmente? Se negativo, expor detalhadamente os motivos.</w:t>
      </w:r>
    </w:p>
    <w:p w:rsidR="001C3B7F" w:rsidRPr="001C3B7F" w:rsidRDefault="001C3B7F" w:rsidP="001C3B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B7F" w:rsidRPr="001C3B7F" w:rsidRDefault="001C3B7F" w:rsidP="001C3B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C3B7F">
        <w:rPr>
          <w:rFonts w:ascii="Arial" w:hAnsi="Arial" w:cs="Arial"/>
          <w:sz w:val="24"/>
          <w:szCs w:val="24"/>
        </w:rPr>
        <w:t>7 – Outros informes que julgarem necessários.</w:t>
      </w:r>
    </w:p>
    <w:p w:rsidR="001C3B7F" w:rsidRPr="001C3B7F" w:rsidRDefault="001C3B7F" w:rsidP="001C3B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B7F" w:rsidRPr="001C3B7F" w:rsidRDefault="001C3B7F" w:rsidP="001C3B7F">
      <w:pPr>
        <w:spacing w:line="360" w:lineRule="auto"/>
        <w:ind w:firstLine="1320"/>
        <w:jc w:val="both"/>
        <w:rPr>
          <w:rFonts w:ascii="Arial" w:hAnsi="Arial" w:cs="Arial"/>
          <w:sz w:val="24"/>
          <w:szCs w:val="24"/>
        </w:rPr>
      </w:pPr>
    </w:p>
    <w:p w:rsidR="001C3B7F" w:rsidRPr="001C3B7F" w:rsidRDefault="001C3B7F" w:rsidP="001C3B7F">
      <w:pPr>
        <w:spacing w:line="360" w:lineRule="auto"/>
        <w:ind w:firstLine="1320"/>
        <w:jc w:val="both"/>
        <w:rPr>
          <w:rFonts w:ascii="Arial" w:hAnsi="Arial" w:cs="Arial"/>
          <w:sz w:val="24"/>
          <w:szCs w:val="24"/>
        </w:rPr>
      </w:pPr>
      <w:r w:rsidRPr="001C3B7F">
        <w:rPr>
          <w:rFonts w:ascii="Arial" w:hAnsi="Arial" w:cs="Arial"/>
          <w:sz w:val="24"/>
          <w:szCs w:val="24"/>
        </w:rPr>
        <w:t>Plenário “Dr. Tancredo Neves”, em 19 de outubro de 2012.</w:t>
      </w:r>
    </w:p>
    <w:p w:rsidR="001C3B7F" w:rsidRPr="001C3B7F" w:rsidRDefault="001C3B7F" w:rsidP="001C3B7F">
      <w:pPr>
        <w:pStyle w:val="Ttulo1"/>
        <w:spacing w:line="360" w:lineRule="auto"/>
        <w:rPr>
          <w:rFonts w:ascii="Arial" w:hAnsi="Arial" w:cs="Arial"/>
          <w:b w:val="0"/>
        </w:rPr>
      </w:pPr>
    </w:p>
    <w:p w:rsidR="001C3B7F" w:rsidRPr="001C3B7F" w:rsidRDefault="001C3B7F" w:rsidP="001C3B7F">
      <w:pPr>
        <w:rPr>
          <w:rFonts w:ascii="Arial" w:hAnsi="Arial" w:cs="Arial"/>
          <w:sz w:val="24"/>
          <w:szCs w:val="24"/>
        </w:rPr>
      </w:pPr>
    </w:p>
    <w:p w:rsidR="001C3B7F" w:rsidRPr="001C3B7F" w:rsidRDefault="001C3B7F" w:rsidP="001C3B7F">
      <w:pPr>
        <w:pStyle w:val="Ttulo1"/>
        <w:spacing w:line="360" w:lineRule="auto"/>
        <w:rPr>
          <w:rFonts w:ascii="Arial" w:hAnsi="Arial" w:cs="Arial"/>
          <w:b w:val="0"/>
        </w:rPr>
      </w:pPr>
    </w:p>
    <w:p w:rsidR="001C3B7F" w:rsidRPr="001C3B7F" w:rsidRDefault="001C3B7F" w:rsidP="001C3B7F">
      <w:pPr>
        <w:pStyle w:val="Ttulo1"/>
        <w:spacing w:line="360" w:lineRule="auto"/>
        <w:rPr>
          <w:rFonts w:ascii="Arial" w:hAnsi="Arial" w:cs="Arial"/>
          <w:b w:val="0"/>
        </w:rPr>
      </w:pPr>
      <w:r w:rsidRPr="001C3B7F">
        <w:rPr>
          <w:rFonts w:ascii="Arial" w:hAnsi="Arial" w:cs="Arial"/>
          <w:b w:val="0"/>
        </w:rPr>
        <w:t xml:space="preserve">CARLOS FONTES </w:t>
      </w:r>
    </w:p>
    <w:p w:rsidR="001C3B7F" w:rsidRPr="001C3B7F" w:rsidRDefault="001C3B7F" w:rsidP="001C3B7F">
      <w:pPr>
        <w:pStyle w:val="Ttulo1"/>
        <w:spacing w:line="360" w:lineRule="auto"/>
        <w:rPr>
          <w:rFonts w:ascii="Arial" w:hAnsi="Arial" w:cs="Arial"/>
          <w:b w:val="0"/>
        </w:rPr>
      </w:pPr>
      <w:r w:rsidRPr="001C3B7F">
        <w:rPr>
          <w:rFonts w:ascii="Arial" w:hAnsi="Arial" w:cs="Arial"/>
          <w:b w:val="0"/>
        </w:rPr>
        <w:t>-Vereador-</w:t>
      </w:r>
    </w:p>
    <w:p w:rsidR="001C3B7F" w:rsidRPr="001C3B7F" w:rsidRDefault="001C3B7F" w:rsidP="001C3B7F">
      <w:pPr>
        <w:jc w:val="center"/>
        <w:rPr>
          <w:rFonts w:ascii="Arial" w:hAnsi="Arial" w:cs="Arial"/>
          <w:sz w:val="24"/>
          <w:szCs w:val="24"/>
        </w:rPr>
      </w:pPr>
      <w:r w:rsidRPr="001C3B7F">
        <w:rPr>
          <w:rFonts w:ascii="Arial" w:hAnsi="Arial" w:cs="Arial"/>
          <w:sz w:val="24"/>
          <w:szCs w:val="24"/>
        </w:rPr>
        <w:t>Líder da Bancada do PSD</w:t>
      </w:r>
    </w:p>
    <w:p w:rsidR="009F196D" w:rsidRPr="001C3B7F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1C3B7F" w:rsidSect="001C3B7F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E6" w:rsidRDefault="009631E6">
      <w:r>
        <w:separator/>
      </w:r>
    </w:p>
  </w:endnote>
  <w:endnote w:type="continuationSeparator" w:id="0">
    <w:p w:rsidR="009631E6" w:rsidRDefault="0096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E6" w:rsidRDefault="009631E6">
      <w:r>
        <w:separator/>
      </w:r>
    </w:p>
  </w:footnote>
  <w:footnote w:type="continuationSeparator" w:id="0">
    <w:p w:rsidR="009631E6" w:rsidRDefault="0096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50A5"/>
    <w:rsid w:val="001C3B7F"/>
    <w:rsid w:val="001D1394"/>
    <w:rsid w:val="003D3AA8"/>
    <w:rsid w:val="004C67DE"/>
    <w:rsid w:val="009631E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C3B7F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1C3B7F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1C3B7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link w:val="Ttulo"/>
    <w:rsid w:val="001C3B7F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C3B7F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link w:val="Recuodecorpodetexto"/>
    <w:rsid w:val="001C3B7F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1C3B7F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link w:val="Subttulo"/>
    <w:rsid w:val="001C3B7F"/>
    <w:rPr>
      <w:rFonts w:ascii="Bookman Old Style" w:hAnsi="Bookman Old Style" w:cs="Arial"/>
      <w:b/>
      <w:bCs/>
      <w:sz w:val="24"/>
      <w:szCs w:val="36"/>
      <w:u w:val="single"/>
    </w:rPr>
  </w:style>
  <w:style w:type="paragraph" w:styleId="NormalWeb">
    <w:name w:val="Normal (Web)"/>
    <w:basedOn w:val="Normal"/>
    <w:rsid w:val="001C3B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3031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