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CF" w:rsidRDefault="000C53CF" w:rsidP="002B76FD">
      <w:pPr>
        <w:pStyle w:val="Ttulo"/>
      </w:pPr>
      <w:bookmarkStart w:id="0" w:name="_GoBack"/>
      <w:bookmarkEnd w:id="0"/>
      <w:r>
        <w:t>INDICAÇÃO Nº 2435 /10</w:t>
      </w:r>
    </w:p>
    <w:p w:rsidR="000C53CF" w:rsidRDefault="000C53CF">
      <w:pPr>
        <w:jc w:val="center"/>
        <w:rPr>
          <w:rFonts w:ascii="Bookman Old Style" w:hAnsi="Bookman Old Style"/>
          <w:b/>
          <w:u w:val="single"/>
        </w:rPr>
      </w:pPr>
    </w:p>
    <w:p w:rsidR="000C53CF" w:rsidRDefault="000C53CF">
      <w:pPr>
        <w:jc w:val="center"/>
        <w:rPr>
          <w:rFonts w:ascii="Bookman Old Style" w:hAnsi="Bookman Old Style"/>
          <w:b/>
          <w:u w:val="single"/>
        </w:rPr>
      </w:pPr>
    </w:p>
    <w:p w:rsidR="000C53CF" w:rsidRDefault="000C53CF" w:rsidP="002B76FD">
      <w:pPr>
        <w:pStyle w:val="Recuodecorpodetexto"/>
        <w:ind w:left="4440"/>
      </w:pPr>
      <w:r>
        <w:t>“Poda da árvore localizada na Rua Indaiatuba, defronte ao n° 145, no bairro Turmalinas”.</w:t>
      </w:r>
    </w:p>
    <w:p w:rsidR="000C53CF" w:rsidRDefault="000C53CF">
      <w:pPr>
        <w:ind w:left="1440" w:firstLine="3600"/>
        <w:jc w:val="both"/>
        <w:rPr>
          <w:rFonts w:ascii="Bookman Old Style" w:hAnsi="Bookman Old Style"/>
        </w:rPr>
      </w:pPr>
    </w:p>
    <w:p w:rsidR="000C53CF" w:rsidRDefault="000C53CF">
      <w:pPr>
        <w:ind w:left="1440" w:firstLine="3600"/>
        <w:jc w:val="both"/>
        <w:rPr>
          <w:rFonts w:ascii="Bookman Old Style" w:hAnsi="Bookman Old Style"/>
        </w:rPr>
      </w:pPr>
    </w:p>
    <w:p w:rsidR="000C53CF" w:rsidRDefault="000C53CF">
      <w:pPr>
        <w:ind w:left="1440" w:firstLine="3600"/>
        <w:jc w:val="both"/>
        <w:rPr>
          <w:rFonts w:ascii="Bookman Old Style" w:hAnsi="Bookman Old Style"/>
        </w:rPr>
      </w:pPr>
    </w:p>
    <w:p w:rsidR="000C53CF" w:rsidRDefault="000C53CF">
      <w:pPr>
        <w:ind w:left="1440" w:firstLine="3600"/>
        <w:jc w:val="both"/>
        <w:rPr>
          <w:rFonts w:ascii="Bookman Old Style" w:hAnsi="Bookman Old Style"/>
        </w:rPr>
      </w:pPr>
    </w:p>
    <w:p w:rsidR="000C53CF" w:rsidRPr="003E6EAF" w:rsidRDefault="000C53CF" w:rsidP="002B76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com a poda da árvore localizada na Rua Indaiatuba, defronte ao n° 145, no bairro Turmalinas.</w:t>
      </w: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</w:p>
    <w:p w:rsidR="000C53CF" w:rsidRDefault="000C53CF" w:rsidP="002B76FD">
      <w:pPr>
        <w:jc w:val="center"/>
        <w:rPr>
          <w:rFonts w:ascii="Bookman Old Style" w:hAnsi="Bookman Old Style"/>
          <w:b/>
        </w:rPr>
      </w:pPr>
    </w:p>
    <w:p w:rsidR="000C53CF" w:rsidRPr="001751EC" w:rsidRDefault="000C53CF" w:rsidP="002B76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por este vereador cobrando providências no sentido de executar a poda da árvore acima mencionada, visto que os galhos estão encostando-se à rede de energia elétrica.</w:t>
      </w:r>
    </w:p>
    <w:p w:rsidR="000C53CF" w:rsidRDefault="000C53CF" w:rsidP="002B76FD">
      <w:pPr>
        <w:ind w:firstLine="1440"/>
        <w:jc w:val="both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440"/>
        <w:jc w:val="both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440"/>
        <w:jc w:val="both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440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440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Agosto de 2010.</w:t>
      </w:r>
    </w:p>
    <w:p w:rsidR="000C53CF" w:rsidRDefault="000C53CF">
      <w:pPr>
        <w:ind w:firstLine="1440"/>
        <w:rPr>
          <w:rFonts w:ascii="Bookman Old Style" w:hAnsi="Bookman Old Style"/>
        </w:rPr>
      </w:pPr>
    </w:p>
    <w:p w:rsidR="000C53CF" w:rsidRDefault="000C53CF">
      <w:pPr>
        <w:rPr>
          <w:rFonts w:ascii="Bookman Old Style" w:hAnsi="Bookman Old Style"/>
        </w:rPr>
      </w:pPr>
    </w:p>
    <w:p w:rsidR="000C53CF" w:rsidRDefault="000C53CF">
      <w:pPr>
        <w:ind w:firstLine="1440"/>
        <w:rPr>
          <w:rFonts w:ascii="Bookman Old Style" w:hAnsi="Bookman Old Style"/>
        </w:rPr>
      </w:pPr>
    </w:p>
    <w:p w:rsidR="000C53CF" w:rsidRDefault="000C53CF" w:rsidP="002B76FD">
      <w:pPr>
        <w:jc w:val="center"/>
        <w:outlineLvl w:val="0"/>
        <w:rPr>
          <w:rFonts w:ascii="Bookman Old Style" w:hAnsi="Bookman Old Style"/>
          <w:b/>
        </w:rPr>
      </w:pPr>
    </w:p>
    <w:p w:rsidR="000C53CF" w:rsidRDefault="000C53CF" w:rsidP="002B76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C53CF" w:rsidRDefault="000C53CF" w:rsidP="002B76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C53CF" w:rsidRDefault="000C53CF" w:rsidP="002B76FD">
      <w:pPr>
        <w:ind w:firstLine="120"/>
        <w:jc w:val="center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20"/>
        <w:jc w:val="center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20"/>
        <w:jc w:val="center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20"/>
        <w:jc w:val="center"/>
        <w:outlineLvl w:val="0"/>
        <w:rPr>
          <w:rFonts w:ascii="Bookman Old Style" w:hAnsi="Bookman Old Style"/>
        </w:rPr>
      </w:pPr>
    </w:p>
    <w:p w:rsidR="000C53CF" w:rsidRDefault="000C53CF" w:rsidP="002B76F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FD" w:rsidRDefault="002B76FD">
      <w:r>
        <w:separator/>
      </w:r>
    </w:p>
  </w:endnote>
  <w:endnote w:type="continuationSeparator" w:id="0">
    <w:p w:rsidR="002B76FD" w:rsidRDefault="002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FD" w:rsidRDefault="002B76FD">
      <w:r>
        <w:separator/>
      </w:r>
    </w:p>
  </w:footnote>
  <w:footnote w:type="continuationSeparator" w:id="0">
    <w:p w:rsidR="002B76FD" w:rsidRDefault="002B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BA8"/>
    <w:rsid w:val="000C53CF"/>
    <w:rsid w:val="001D1394"/>
    <w:rsid w:val="002B76FD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53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53C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