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DE" w:rsidRDefault="004B5FDE" w:rsidP="004B5FDE">
      <w:pPr>
        <w:pStyle w:val="Ttulo"/>
      </w:pPr>
      <w:bookmarkStart w:id="0" w:name="_GoBack"/>
      <w:bookmarkEnd w:id="0"/>
      <w:r>
        <w:t>INDICAÇÃO Nº  2476/10</w:t>
      </w:r>
    </w:p>
    <w:p w:rsidR="004B5FDE" w:rsidRDefault="004B5FDE" w:rsidP="004B5FDE">
      <w:pPr>
        <w:jc w:val="center"/>
        <w:rPr>
          <w:rFonts w:ascii="Bookman Old Style" w:hAnsi="Bookman Old Style"/>
          <w:b/>
          <w:u w:val="single"/>
        </w:rPr>
      </w:pPr>
    </w:p>
    <w:p w:rsidR="004B5FDE" w:rsidRDefault="004B5FDE" w:rsidP="004B5FDE">
      <w:pPr>
        <w:jc w:val="center"/>
        <w:rPr>
          <w:rFonts w:ascii="Bookman Old Style" w:hAnsi="Bookman Old Style"/>
          <w:b/>
          <w:u w:val="single"/>
        </w:rPr>
      </w:pPr>
    </w:p>
    <w:p w:rsidR="004B5FDE" w:rsidRDefault="004B5FDE" w:rsidP="004B5FDE">
      <w:pPr>
        <w:pStyle w:val="Recuodecorpodetexto"/>
        <w:ind w:left="4440"/>
      </w:pPr>
      <w:r>
        <w:t>“Colocação de areia, pintura dos brinquedos e troca dos vidros dos banheiros, no parque infantil, localizado na Rua Amazonas, ao lado do n° 67, no bairro Vila Brasil”.</w:t>
      </w:r>
    </w:p>
    <w:p w:rsidR="004B5FDE" w:rsidRDefault="004B5FDE" w:rsidP="004B5FDE">
      <w:pPr>
        <w:ind w:left="1440" w:firstLine="3600"/>
        <w:jc w:val="both"/>
        <w:rPr>
          <w:rFonts w:ascii="Bookman Old Style" w:hAnsi="Bookman Old Style"/>
        </w:rPr>
      </w:pPr>
    </w:p>
    <w:p w:rsidR="004B5FDE" w:rsidRDefault="004B5FDE" w:rsidP="004B5FDE">
      <w:pPr>
        <w:ind w:left="1440" w:firstLine="3600"/>
        <w:jc w:val="both"/>
        <w:rPr>
          <w:rFonts w:ascii="Bookman Old Style" w:hAnsi="Bookman Old Style"/>
        </w:rPr>
      </w:pPr>
    </w:p>
    <w:p w:rsidR="004B5FDE" w:rsidRDefault="004B5FDE" w:rsidP="004B5FDE">
      <w:pPr>
        <w:ind w:left="1440" w:firstLine="3600"/>
        <w:jc w:val="both"/>
        <w:rPr>
          <w:rFonts w:ascii="Bookman Old Style" w:hAnsi="Bookman Old Style"/>
        </w:rPr>
      </w:pPr>
    </w:p>
    <w:p w:rsidR="004B5FDE" w:rsidRDefault="004B5FDE" w:rsidP="004B5FDE">
      <w:pPr>
        <w:ind w:left="1440" w:firstLine="3600"/>
        <w:jc w:val="both"/>
        <w:rPr>
          <w:rFonts w:ascii="Bookman Old Style" w:hAnsi="Bookman Old Style"/>
        </w:rPr>
      </w:pPr>
    </w:p>
    <w:p w:rsidR="004B5FDE" w:rsidRPr="00990ADB" w:rsidRDefault="004B5FDE" w:rsidP="004B5FDE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 xml:space="preserve">proceda a colocação de areia, </w:t>
      </w:r>
      <w:r w:rsidRPr="00990ADB">
        <w:rPr>
          <w:rFonts w:ascii="Bookman Old Style" w:hAnsi="Bookman Old Style"/>
        </w:rPr>
        <w:t>pintura dos brinquedos e troca dos vidros dos banheiros, no parque infantil, localizado na Rua Amazonas, ao lado do n° 67, no bairro Vila Brasil</w:t>
      </w:r>
    </w:p>
    <w:p w:rsidR="004B5FDE" w:rsidRDefault="004B5FDE" w:rsidP="004B5FDE">
      <w:pPr>
        <w:jc w:val="center"/>
        <w:rPr>
          <w:rFonts w:ascii="Bookman Old Style" w:hAnsi="Bookman Old Style"/>
          <w:b/>
        </w:rPr>
      </w:pPr>
    </w:p>
    <w:p w:rsidR="004B5FDE" w:rsidRDefault="004B5FDE" w:rsidP="004B5FDE">
      <w:pPr>
        <w:jc w:val="center"/>
        <w:rPr>
          <w:rFonts w:ascii="Bookman Old Style" w:hAnsi="Bookman Old Style"/>
          <w:b/>
        </w:rPr>
      </w:pPr>
    </w:p>
    <w:p w:rsidR="004B5FDE" w:rsidRDefault="004B5FDE" w:rsidP="004B5F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B5FDE" w:rsidRDefault="004B5FDE" w:rsidP="004B5FDE">
      <w:pPr>
        <w:jc w:val="center"/>
        <w:rPr>
          <w:rFonts w:ascii="Bookman Old Style" w:hAnsi="Bookman Old Style"/>
          <w:b/>
        </w:rPr>
      </w:pPr>
    </w:p>
    <w:p w:rsidR="004B5FDE" w:rsidRDefault="004B5FDE" w:rsidP="004B5FDE">
      <w:pPr>
        <w:jc w:val="center"/>
        <w:rPr>
          <w:rFonts w:ascii="Bookman Old Style" w:hAnsi="Bookman Old Style"/>
          <w:b/>
        </w:rPr>
      </w:pPr>
    </w:p>
    <w:p w:rsidR="004B5FDE" w:rsidRDefault="004B5FDE" w:rsidP="004B5FDE">
      <w:pPr>
        <w:jc w:val="center"/>
        <w:rPr>
          <w:rFonts w:ascii="Bookman Old Style" w:hAnsi="Bookman Old Style"/>
          <w:b/>
        </w:rPr>
      </w:pPr>
    </w:p>
    <w:p w:rsidR="004B5FDE" w:rsidRDefault="004B5FDE" w:rsidP="004B5F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colocação de areia no parque infantil, já que normalmente as crianças que brincam no local estão descalças, e a grande quantidade de pedras e gravetos acaba ferindo os pés, e por esse motivo se faz necessária urgente colocação de areia no local para solucionar o problema. Visto que os brinquedos estão enferrujados precisando de uma nova pintura.  As janelas dos banheiros encontra-se com os vidros quebrados.</w:t>
      </w:r>
    </w:p>
    <w:p w:rsidR="004B5FDE" w:rsidRDefault="004B5FDE" w:rsidP="004B5FDE">
      <w:pPr>
        <w:ind w:firstLine="1440"/>
        <w:jc w:val="both"/>
        <w:rPr>
          <w:rFonts w:ascii="Bookman Old Style" w:hAnsi="Bookman Old Style"/>
        </w:rPr>
      </w:pPr>
    </w:p>
    <w:p w:rsidR="004B5FDE" w:rsidRDefault="004B5FDE" w:rsidP="004B5FDE">
      <w:pPr>
        <w:ind w:firstLine="1440"/>
        <w:jc w:val="both"/>
        <w:rPr>
          <w:rFonts w:ascii="Bookman Old Style" w:hAnsi="Bookman Old Style"/>
        </w:rPr>
      </w:pPr>
    </w:p>
    <w:p w:rsidR="004B5FDE" w:rsidRPr="001751EC" w:rsidRDefault="004B5FDE" w:rsidP="004B5FDE">
      <w:pPr>
        <w:ind w:firstLine="1440"/>
        <w:jc w:val="both"/>
        <w:rPr>
          <w:rFonts w:ascii="Bookman Old Style" w:hAnsi="Bookman Old Style"/>
        </w:rPr>
      </w:pPr>
    </w:p>
    <w:p w:rsidR="004B5FDE" w:rsidRDefault="004B5FDE" w:rsidP="004B5FDE">
      <w:pPr>
        <w:ind w:firstLine="1440"/>
        <w:jc w:val="both"/>
        <w:outlineLvl w:val="0"/>
        <w:rPr>
          <w:rFonts w:ascii="Bookman Old Style" w:hAnsi="Bookman Old Style"/>
        </w:rPr>
      </w:pPr>
    </w:p>
    <w:p w:rsidR="004B5FDE" w:rsidRDefault="004B5FDE" w:rsidP="004B5FDE">
      <w:pPr>
        <w:ind w:firstLine="1440"/>
        <w:outlineLvl w:val="0"/>
        <w:rPr>
          <w:rFonts w:ascii="Bookman Old Style" w:hAnsi="Bookman Old Style"/>
        </w:rPr>
      </w:pPr>
    </w:p>
    <w:p w:rsidR="004B5FDE" w:rsidRDefault="004B5FDE" w:rsidP="004B5FDE">
      <w:pPr>
        <w:ind w:firstLine="1440"/>
        <w:outlineLvl w:val="0"/>
        <w:rPr>
          <w:rFonts w:ascii="Bookman Old Style" w:hAnsi="Bookman Old Style"/>
        </w:rPr>
      </w:pPr>
    </w:p>
    <w:p w:rsidR="004B5FDE" w:rsidRDefault="004B5FDE" w:rsidP="004B5F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Setembro de 2010.</w:t>
      </w:r>
    </w:p>
    <w:p w:rsidR="004B5FDE" w:rsidRDefault="004B5FDE" w:rsidP="004B5FDE">
      <w:pPr>
        <w:ind w:firstLine="1440"/>
        <w:rPr>
          <w:rFonts w:ascii="Bookman Old Style" w:hAnsi="Bookman Old Style"/>
        </w:rPr>
      </w:pPr>
    </w:p>
    <w:p w:rsidR="004B5FDE" w:rsidRDefault="004B5FDE" w:rsidP="004B5FDE">
      <w:pPr>
        <w:rPr>
          <w:rFonts w:ascii="Bookman Old Style" w:hAnsi="Bookman Old Style"/>
        </w:rPr>
      </w:pPr>
    </w:p>
    <w:p w:rsidR="004B5FDE" w:rsidRDefault="004B5FDE" w:rsidP="004B5FDE">
      <w:pPr>
        <w:ind w:firstLine="1440"/>
        <w:rPr>
          <w:rFonts w:ascii="Bookman Old Style" w:hAnsi="Bookman Old Style"/>
        </w:rPr>
      </w:pPr>
    </w:p>
    <w:p w:rsidR="004B5FDE" w:rsidRDefault="004B5FDE" w:rsidP="004B5FDE">
      <w:pPr>
        <w:jc w:val="center"/>
        <w:outlineLvl w:val="0"/>
        <w:rPr>
          <w:rFonts w:ascii="Bookman Old Style" w:hAnsi="Bookman Old Style"/>
          <w:b/>
        </w:rPr>
      </w:pPr>
    </w:p>
    <w:p w:rsidR="004B5FDE" w:rsidRDefault="004B5FDE" w:rsidP="004B5F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B5FDE" w:rsidRDefault="004B5FDE" w:rsidP="004B5F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4B5FDE" w:rsidRDefault="004B5FDE" w:rsidP="004B5FDE">
      <w:pPr>
        <w:ind w:firstLine="120"/>
        <w:jc w:val="center"/>
        <w:outlineLvl w:val="0"/>
        <w:rPr>
          <w:rFonts w:ascii="Bookman Old Style" w:hAnsi="Bookman Old Style"/>
        </w:rPr>
      </w:pPr>
    </w:p>
    <w:p w:rsidR="004B5FDE" w:rsidRDefault="004B5FDE" w:rsidP="004B5FDE">
      <w:pPr>
        <w:ind w:firstLine="120"/>
        <w:jc w:val="center"/>
        <w:outlineLvl w:val="0"/>
        <w:rPr>
          <w:rFonts w:ascii="Bookman Old Style" w:hAnsi="Bookman Old Style"/>
        </w:rPr>
      </w:pPr>
    </w:p>
    <w:p w:rsidR="004B5FDE" w:rsidRDefault="004B5FDE" w:rsidP="004B5FDE">
      <w:pPr>
        <w:ind w:firstLine="120"/>
        <w:jc w:val="center"/>
        <w:outlineLvl w:val="0"/>
        <w:rPr>
          <w:rFonts w:ascii="Bookman Old Style" w:hAnsi="Bookman Old Style"/>
        </w:rPr>
      </w:pPr>
    </w:p>
    <w:p w:rsidR="004B5FDE" w:rsidRDefault="004B5FDE" w:rsidP="004B5FDE">
      <w:pPr>
        <w:ind w:firstLine="120"/>
        <w:jc w:val="center"/>
        <w:outlineLvl w:val="0"/>
        <w:rPr>
          <w:rFonts w:ascii="Bookman Old Style" w:hAnsi="Bookman Old Style"/>
        </w:rPr>
      </w:pPr>
    </w:p>
    <w:p w:rsidR="004B5FDE" w:rsidRDefault="004B5FDE" w:rsidP="004B5FDE">
      <w:pPr>
        <w:ind w:firstLine="120"/>
        <w:jc w:val="center"/>
        <w:outlineLvl w:val="0"/>
        <w:rPr>
          <w:rFonts w:ascii="Bookman Old Style" w:hAnsi="Bookman Old Style"/>
        </w:rPr>
      </w:pPr>
    </w:p>
    <w:p w:rsidR="004B5FDE" w:rsidRDefault="004B5FDE" w:rsidP="004B5FDE">
      <w:pPr>
        <w:ind w:firstLine="120"/>
        <w:jc w:val="center"/>
        <w:outlineLvl w:val="0"/>
        <w:rPr>
          <w:rFonts w:ascii="Bookman Old Style" w:hAnsi="Bookman Old Style"/>
        </w:rPr>
      </w:pPr>
    </w:p>
    <w:p w:rsidR="004B5FDE" w:rsidRPr="0043665D" w:rsidRDefault="004B5FDE" w:rsidP="004B5FD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43665D">
        <w:rPr>
          <w:rFonts w:ascii="Bookman Old Style" w:hAnsi="Bookman Old Style"/>
          <w:b/>
        </w:rPr>
        <w:lastRenderedPageBreak/>
        <w:t>(Fls- nº 02- Colocação de areia, pintura dos brinquedos e troca dos vidros dos banheiros, no parque infantil, localizado na Rua Amazonas, ao lado do n° 67, no bairro Vila Brasil).</w:t>
      </w:r>
    </w:p>
    <w:p w:rsidR="004B5FDE" w:rsidRPr="0043665D" w:rsidRDefault="004B5FDE" w:rsidP="004B5FD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B5FDE" w:rsidRDefault="004B5FDE" w:rsidP="004B5FDE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43665D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8538"/>
          </v:shape>
        </w:pict>
      </w:r>
    </w:p>
    <w:p w:rsidR="004B5FDE" w:rsidRDefault="004B5FDE" w:rsidP="004B5FDE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4B5FDE" w:rsidRPr="00947B39" w:rsidRDefault="004B5FDE" w:rsidP="004B5FDE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947B39">
        <w:rPr>
          <w:rFonts w:ascii="Bookman Old Style" w:hAnsi="Bookman Old Style"/>
        </w:rPr>
        <w:pict>
          <v:shape id="_x0000_i1026" type="#_x0000_t75" style="width:320pt;height:240pt">
            <v:imagedata r:id="rId7" o:title="DSC0854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FA" w:rsidRDefault="007C03FA">
      <w:r>
        <w:separator/>
      </w:r>
    </w:p>
  </w:endnote>
  <w:endnote w:type="continuationSeparator" w:id="0">
    <w:p w:rsidR="007C03FA" w:rsidRDefault="007C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FA" w:rsidRDefault="007C03FA">
      <w:r>
        <w:separator/>
      </w:r>
    </w:p>
  </w:footnote>
  <w:footnote w:type="continuationSeparator" w:id="0">
    <w:p w:rsidR="007C03FA" w:rsidRDefault="007C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5FDE"/>
    <w:rsid w:val="004C67DE"/>
    <w:rsid w:val="007C03FA"/>
    <w:rsid w:val="0096676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B5F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B5FD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B5FD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B5FD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