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5B" w:rsidRDefault="001B6F5B" w:rsidP="00C024C7">
      <w:pPr>
        <w:pStyle w:val="Ttulo"/>
      </w:pPr>
      <w:bookmarkStart w:id="0" w:name="_GoBack"/>
      <w:bookmarkEnd w:id="0"/>
      <w:r>
        <w:t>INDICAÇÃO Nº 2517/2010</w:t>
      </w:r>
    </w:p>
    <w:p w:rsidR="001B6F5B" w:rsidRDefault="001B6F5B">
      <w:pPr>
        <w:jc w:val="center"/>
        <w:rPr>
          <w:rFonts w:ascii="Bookman Old Style" w:hAnsi="Bookman Old Style"/>
          <w:b/>
          <w:u w:val="single"/>
        </w:rPr>
      </w:pPr>
    </w:p>
    <w:p w:rsidR="001B6F5B" w:rsidRDefault="001B6F5B">
      <w:pPr>
        <w:jc w:val="center"/>
        <w:rPr>
          <w:rFonts w:ascii="Bookman Old Style" w:hAnsi="Bookman Old Style"/>
          <w:b/>
          <w:u w:val="single"/>
        </w:rPr>
      </w:pPr>
    </w:p>
    <w:p w:rsidR="001B6F5B" w:rsidRDefault="001B6F5B" w:rsidP="00C024C7">
      <w:pPr>
        <w:pStyle w:val="Recuodecorpodetexto"/>
        <w:ind w:left="4440"/>
      </w:pPr>
      <w:r>
        <w:t>“Alteração no trânsito da Rua Cesário C. Leite, Conjunto Habitacional dos Trabalhadores.”</w:t>
      </w:r>
    </w:p>
    <w:p w:rsidR="001B6F5B" w:rsidRDefault="001B6F5B">
      <w:pPr>
        <w:ind w:left="1440" w:firstLine="3600"/>
        <w:jc w:val="both"/>
        <w:rPr>
          <w:rFonts w:ascii="Bookman Old Style" w:hAnsi="Bookman Old Style"/>
        </w:rPr>
      </w:pPr>
    </w:p>
    <w:p w:rsidR="001B6F5B" w:rsidRDefault="001B6F5B">
      <w:pPr>
        <w:ind w:left="1440" w:firstLine="3600"/>
        <w:jc w:val="both"/>
        <w:rPr>
          <w:rFonts w:ascii="Bookman Old Style" w:hAnsi="Bookman Old Style"/>
        </w:rPr>
      </w:pPr>
    </w:p>
    <w:p w:rsidR="001B6F5B" w:rsidRDefault="001B6F5B">
      <w:pPr>
        <w:ind w:left="1440" w:firstLine="3600"/>
        <w:jc w:val="both"/>
        <w:rPr>
          <w:rFonts w:ascii="Bookman Old Style" w:hAnsi="Bookman Old Style"/>
        </w:rPr>
      </w:pPr>
    </w:p>
    <w:p w:rsidR="001B6F5B" w:rsidRDefault="001B6F5B">
      <w:pPr>
        <w:ind w:left="1440" w:firstLine="3600"/>
        <w:jc w:val="both"/>
        <w:rPr>
          <w:rFonts w:ascii="Bookman Old Style" w:hAnsi="Bookman Old Style"/>
        </w:rPr>
      </w:pPr>
    </w:p>
    <w:p w:rsidR="001B6F5B" w:rsidRPr="00177AD0" w:rsidRDefault="001B6F5B" w:rsidP="00C024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estudos quanto à alteração no trânsito para mão única na Rua Cesário C. Leite, Conjunto Habitacional dos Trabalhadores.</w:t>
      </w:r>
    </w:p>
    <w:p w:rsidR="001B6F5B" w:rsidRPr="003977F2" w:rsidRDefault="001B6F5B" w:rsidP="00C024C7">
      <w:pPr>
        <w:jc w:val="center"/>
        <w:rPr>
          <w:rFonts w:ascii="Bookman Old Style" w:hAnsi="Bookman Old Style"/>
          <w:b/>
        </w:rPr>
      </w:pPr>
    </w:p>
    <w:p w:rsidR="001B6F5B" w:rsidRDefault="001B6F5B" w:rsidP="00C024C7">
      <w:pPr>
        <w:jc w:val="center"/>
        <w:rPr>
          <w:rFonts w:ascii="Bookman Old Style" w:hAnsi="Bookman Old Style"/>
          <w:b/>
        </w:rPr>
      </w:pPr>
    </w:p>
    <w:p w:rsidR="001B6F5B" w:rsidRDefault="001B6F5B" w:rsidP="00C024C7">
      <w:pPr>
        <w:jc w:val="center"/>
        <w:rPr>
          <w:rFonts w:ascii="Bookman Old Style" w:hAnsi="Bookman Old Style"/>
          <w:b/>
        </w:rPr>
      </w:pPr>
    </w:p>
    <w:p w:rsidR="001B6F5B" w:rsidRDefault="001B6F5B" w:rsidP="00C024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6F5B" w:rsidRDefault="001B6F5B" w:rsidP="00C024C7">
      <w:pPr>
        <w:jc w:val="center"/>
        <w:rPr>
          <w:rFonts w:ascii="Bookman Old Style" w:hAnsi="Bookman Old Style"/>
          <w:b/>
        </w:rPr>
      </w:pPr>
    </w:p>
    <w:p w:rsidR="001B6F5B" w:rsidRDefault="001B6F5B" w:rsidP="00C024C7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1B6F5B" w:rsidRDefault="001B6F5B" w:rsidP="00C024C7">
      <w:pPr>
        <w:jc w:val="center"/>
        <w:rPr>
          <w:rFonts w:ascii="Bookman Old Style" w:hAnsi="Bookman Old Style"/>
          <w:b/>
        </w:rPr>
      </w:pPr>
    </w:p>
    <w:p w:rsidR="001B6F5B" w:rsidRDefault="001B6F5B" w:rsidP="00C024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a rua é muito estreita no trecho entre as Ruas Roldão Jorge Patrício e Ângelo Giovanne Breda, não comporta mão dupla como é atualmente, moradores preocupados com acidentes que já ocorreram no local, pedem providências.  </w:t>
      </w:r>
    </w:p>
    <w:p w:rsidR="001B6F5B" w:rsidRDefault="001B6F5B" w:rsidP="00C024C7">
      <w:pPr>
        <w:ind w:firstLine="1440"/>
        <w:jc w:val="both"/>
        <w:rPr>
          <w:rFonts w:ascii="Bookman Old Style" w:hAnsi="Bookman Old Style"/>
        </w:rPr>
      </w:pPr>
    </w:p>
    <w:p w:rsidR="001B6F5B" w:rsidRDefault="001B6F5B" w:rsidP="00C024C7">
      <w:pPr>
        <w:ind w:firstLine="1440"/>
        <w:jc w:val="both"/>
        <w:outlineLvl w:val="0"/>
        <w:rPr>
          <w:rFonts w:ascii="Bookman Old Style" w:hAnsi="Bookman Old Style"/>
        </w:rPr>
      </w:pPr>
    </w:p>
    <w:p w:rsidR="001B6F5B" w:rsidRDefault="001B6F5B" w:rsidP="00C024C7">
      <w:pPr>
        <w:ind w:firstLine="1440"/>
        <w:outlineLvl w:val="0"/>
        <w:rPr>
          <w:rFonts w:ascii="Bookman Old Style" w:hAnsi="Bookman Old Style"/>
        </w:rPr>
      </w:pPr>
    </w:p>
    <w:p w:rsidR="001B6F5B" w:rsidRDefault="001B6F5B" w:rsidP="00C024C7">
      <w:pPr>
        <w:ind w:firstLine="1440"/>
        <w:outlineLvl w:val="0"/>
        <w:rPr>
          <w:rFonts w:ascii="Bookman Old Style" w:hAnsi="Bookman Old Style"/>
        </w:rPr>
      </w:pPr>
    </w:p>
    <w:p w:rsidR="001B6F5B" w:rsidRDefault="001B6F5B" w:rsidP="00C024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2010.</w:t>
      </w:r>
    </w:p>
    <w:p w:rsidR="001B6F5B" w:rsidRDefault="001B6F5B">
      <w:pPr>
        <w:ind w:firstLine="1440"/>
        <w:rPr>
          <w:rFonts w:ascii="Bookman Old Style" w:hAnsi="Bookman Old Style"/>
        </w:rPr>
      </w:pPr>
    </w:p>
    <w:p w:rsidR="001B6F5B" w:rsidRDefault="001B6F5B" w:rsidP="00C024C7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B6F5B" w:rsidRDefault="001B6F5B" w:rsidP="00C024C7">
      <w:pPr>
        <w:rPr>
          <w:rFonts w:ascii="Bookman Old Style" w:hAnsi="Bookman Old Style"/>
        </w:rPr>
      </w:pPr>
    </w:p>
    <w:p w:rsidR="001B6F5B" w:rsidRDefault="001B6F5B" w:rsidP="00C024C7">
      <w:pPr>
        <w:rPr>
          <w:rFonts w:ascii="Bookman Old Style" w:hAnsi="Bookman Old Style"/>
        </w:rPr>
      </w:pPr>
    </w:p>
    <w:p w:rsidR="001B6F5B" w:rsidRDefault="001B6F5B" w:rsidP="00C024C7">
      <w:pPr>
        <w:jc w:val="center"/>
        <w:outlineLvl w:val="0"/>
        <w:rPr>
          <w:rFonts w:ascii="Bookman Old Style" w:hAnsi="Bookman Old Style"/>
          <w:b/>
        </w:rPr>
      </w:pPr>
    </w:p>
    <w:p w:rsidR="001B6F5B" w:rsidRDefault="001B6F5B" w:rsidP="00C024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B6F5B" w:rsidRDefault="001B6F5B" w:rsidP="00C024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B6F5B" w:rsidRDefault="001B6F5B" w:rsidP="00C024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1B6F5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C7" w:rsidRDefault="00C024C7">
      <w:r>
        <w:separator/>
      </w:r>
    </w:p>
  </w:endnote>
  <w:endnote w:type="continuationSeparator" w:id="0">
    <w:p w:rsidR="00C024C7" w:rsidRDefault="00C0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C7" w:rsidRDefault="00C024C7">
      <w:r>
        <w:separator/>
      </w:r>
    </w:p>
  </w:footnote>
  <w:footnote w:type="continuationSeparator" w:id="0">
    <w:p w:rsidR="00C024C7" w:rsidRDefault="00C0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F5B"/>
    <w:rsid w:val="001D1394"/>
    <w:rsid w:val="003D3AA8"/>
    <w:rsid w:val="004C67DE"/>
    <w:rsid w:val="006F70A0"/>
    <w:rsid w:val="009F196D"/>
    <w:rsid w:val="00A9035B"/>
    <w:rsid w:val="00C024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6F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6F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