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42" w:rsidRPr="00EC42C0" w:rsidRDefault="00263842" w:rsidP="0026384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2565</w:t>
      </w:r>
      <w:r w:rsidRPr="00EC42C0">
        <w:t>/</w:t>
      </w:r>
      <w:r>
        <w:t>10</w:t>
      </w:r>
    </w:p>
    <w:p w:rsidR="00263842" w:rsidRPr="00EC42C0" w:rsidRDefault="00263842" w:rsidP="00263842">
      <w:pPr>
        <w:spacing w:line="480" w:lineRule="auto"/>
        <w:rPr>
          <w:rFonts w:ascii="Bookman Old Style" w:hAnsi="Bookman Old Style" w:cs="Arial"/>
          <w:color w:val="000000"/>
        </w:rPr>
      </w:pPr>
    </w:p>
    <w:p w:rsidR="00263842" w:rsidRPr="00EC42C0" w:rsidRDefault="00263842" w:rsidP="002638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Afundamento da camada </w:t>
      </w:r>
      <w:proofErr w:type="spellStart"/>
      <w:r>
        <w:rPr>
          <w:rFonts w:ascii="Bookman Old Style" w:hAnsi="Bookman Old Style" w:cs="Arial"/>
          <w:color w:val="000000"/>
        </w:rPr>
        <w:t>asfáltica</w:t>
      </w:r>
      <w:proofErr w:type="spellEnd"/>
      <w:r>
        <w:rPr>
          <w:rFonts w:ascii="Bookman Old Style" w:hAnsi="Bookman Old Style" w:cs="Arial"/>
          <w:color w:val="000000"/>
        </w:rPr>
        <w:t xml:space="preserve">, localizada na Rua José Rodrigues Cruz, 43 no bairro Jardim </w:t>
      </w:r>
      <w:proofErr w:type="spellStart"/>
      <w:r>
        <w:rPr>
          <w:rFonts w:ascii="Bookman Old Style" w:hAnsi="Bookman Old Style" w:cs="Arial"/>
          <w:color w:val="000000"/>
        </w:rPr>
        <w:t>Sans</w:t>
      </w:r>
      <w:proofErr w:type="spellEnd"/>
      <w:r>
        <w:rPr>
          <w:rFonts w:ascii="Bookman Old Style" w:hAnsi="Bookman Old Style" w:cs="Arial"/>
          <w:color w:val="000000"/>
        </w:rPr>
        <w:t xml:space="preserve">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263842" w:rsidRPr="00EC42C0" w:rsidRDefault="00263842" w:rsidP="002638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63842" w:rsidRDefault="00263842" w:rsidP="002638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</w:t>
      </w:r>
      <w:r>
        <w:rPr>
          <w:rFonts w:ascii="Bookman Old Style" w:hAnsi="Bookman Old Style" w:cs="Arial"/>
          <w:color w:val="000000"/>
        </w:rPr>
        <w:t xml:space="preserve">DAE que proceda  reparos no local em virtude de haver infiltrações, permitindo que a água da chuva penetre na camada </w:t>
      </w:r>
      <w:proofErr w:type="spellStart"/>
      <w:r>
        <w:rPr>
          <w:rFonts w:ascii="Bookman Old Style" w:hAnsi="Bookman Old Style" w:cs="Arial"/>
          <w:color w:val="000000"/>
        </w:rPr>
        <w:t>asfáltica</w:t>
      </w:r>
      <w:proofErr w:type="spellEnd"/>
      <w:r>
        <w:rPr>
          <w:rFonts w:ascii="Bookman Old Style" w:hAnsi="Bookman Old Style" w:cs="Arial"/>
          <w:color w:val="000000"/>
        </w:rPr>
        <w:t xml:space="preserve">, uma vez que a rua é de declive </w:t>
      </w:r>
      <w:proofErr w:type="spellStart"/>
      <w:r>
        <w:rPr>
          <w:rFonts w:ascii="Bookman Old Style" w:hAnsi="Bookman Old Style" w:cs="Arial"/>
          <w:color w:val="000000"/>
        </w:rPr>
        <w:t>assentuado</w:t>
      </w:r>
      <w:proofErr w:type="spellEnd"/>
      <w:r>
        <w:rPr>
          <w:rFonts w:ascii="Bookman Old Style" w:hAnsi="Bookman Old Style" w:cs="Arial"/>
          <w:color w:val="000000"/>
        </w:rPr>
        <w:t>.</w:t>
      </w:r>
    </w:p>
    <w:p w:rsidR="00263842" w:rsidRPr="00EC42C0" w:rsidRDefault="00263842" w:rsidP="002638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263842" w:rsidRPr="00EC42C0" w:rsidRDefault="00263842" w:rsidP="0026384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outubro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263842" w:rsidRPr="00EC42C0" w:rsidRDefault="00263842" w:rsidP="00263842">
      <w:pPr>
        <w:jc w:val="both"/>
        <w:rPr>
          <w:rFonts w:ascii="Bookman Old Style" w:hAnsi="Bookman Old Style"/>
        </w:rPr>
      </w:pPr>
    </w:p>
    <w:p w:rsidR="00263842" w:rsidRPr="00EC42C0" w:rsidRDefault="00263842" w:rsidP="00263842">
      <w:pPr>
        <w:jc w:val="both"/>
        <w:rPr>
          <w:rFonts w:ascii="Bookman Old Style" w:hAnsi="Bookman Old Style"/>
        </w:rPr>
      </w:pPr>
    </w:p>
    <w:p w:rsidR="00263842" w:rsidRDefault="00263842" w:rsidP="00263842">
      <w:pPr>
        <w:jc w:val="center"/>
        <w:rPr>
          <w:rFonts w:ascii="Bookman Old Style" w:hAnsi="Bookman Old Style"/>
        </w:rPr>
      </w:pPr>
    </w:p>
    <w:p w:rsidR="00263842" w:rsidRPr="00EC42C0" w:rsidRDefault="00263842" w:rsidP="00263842">
      <w:pPr>
        <w:jc w:val="center"/>
        <w:rPr>
          <w:rFonts w:ascii="Bookman Old Style" w:hAnsi="Bookman Old Style"/>
        </w:rPr>
      </w:pPr>
    </w:p>
    <w:p w:rsidR="00263842" w:rsidRPr="00EC42C0" w:rsidRDefault="00263842" w:rsidP="00263842">
      <w:pPr>
        <w:jc w:val="center"/>
        <w:rPr>
          <w:rFonts w:ascii="Bookman Old Style" w:hAnsi="Bookman Old Style"/>
        </w:rPr>
      </w:pPr>
    </w:p>
    <w:p w:rsidR="00263842" w:rsidRPr="00D17397" w:rsidRDefault="00263842" w:rsidP="0026384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 xml:space="preserve">Juca </w:t>
      </w:r>
      <w:proofErr w:type="spellStart"/>
      <w:r w:rsidRPr="00D17397">
        <w:rPr>
          <w:rFonts w:ascii="Arial Black" w:hAnsi="Arial Black"/>
          <w:lang w:val="es-ES_tradnl"/>
        </w:rPr>
        <w:t>Bortolucci</w:t>
      </w:r>
      <w:proofErr w:type="spellEnd"/>
    </w:p>
    <w:p w:rsidR="00263842" w:rsidRPr="00EC42C0" w:rsidRDefault="00263842" w:rsidP="0026384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263842" w:rsidRPr="00EC42C0" w:rsidRDefault="00263842" w:rsidP="00263842">
      <w:pPr>
        <w:jc w:val="center"/>
        <w:rPr>
          <w:rFonts w:ascii="Bookman Old Style" w:hAnsi="Bookman Old Style"/>
        </w:rPr>
      </w:pPr>
    </w:p>
    <w:p w:rsidR="00263842" w:rsidRPr="00EC42C0" w:rsidRDefault="00263842" w:rsidP="00263842">
      <w:pPr>
        <w:pStyle w:val="Recuodecorpodetexto2"/>
        <w:jc w:val="center"/>
        <w:rPr>
          <w:rFonts w:ascii="Bookman Old Style" w:hAnsi="Bookman Old Style"/>
        </w:rPr>
      </w:pPr>
    </w:p>
    <w:p w:rsidR="00263842" w:rsidRPr="00EC42C0" w:rsidRDefault="00263842" w:rsidP="00263842">
      <w:pPr>
        <w:pStyle w:val="Recuodecorpodetexto2"/>
        <w:rPr>
          <w:rFonts w:ascii="Bookman Old Style" w:hAnsi="Bookman Old Style"/>
        </w:rPr>
      </w:pPr>
    </w:p>
    <w:p w:rsidR="00263842" w:rsidRPr="00EC42C0" w:rsidRDefault="00263842" w:rsidP="0026384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F5" w:rsidRDefault="007646F5">
      <w:r>
        <w:separator/>
      </w:r>
    </w:p>
  </w:endnote>
  <w:endnote w:type="continuationSeparator" w:id="0">
    <w:p w:rsidR="007646F5" w:rsidRDefault="0076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F5" w:rsidRDefault="007646F5">
      <w:r>
        <w:separator/>
      </w:r>
    </w:p>
  </w:footnote>
  <w:footnote w:type="continuationSeparator" w:id="0">
    <w:p w:rsidR="007646F5" w:rsidRDefault="0076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3842"/>
    <w:rsid w:val="003D3AA8"/>
    <w:rsid w:val="004C67DE"/>
    <w:rsid w:val="006166E0"/>
    <w:rsid w:val="007646F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384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6384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6384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63842"/>
    <w:rPr>
      <w:sz w:val="24"/>
      <w:szCs w:val="24"/>
    </w:rPr>
  </w:style>
  <w:style w:type="paragraph" w:styleId="Ttulo">
    <w:name w:val="Title"/>
    <w:basedOn w:val="Normal"/>
    <w:link w:val="TtuloChar"/>
    <w:qFormat/>
    <w:rsid w:val="0026384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384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26384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63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