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D7" w:rsidRDefault="00FA7CD7" w:rsidP="00FA7CD7">
      <w:pPr>
        <w:pStyle w:val="Ttulo"/>
        <w:jc w:val="left"/>
      </w:pPr>
      <w:bookmarkStart w:id="0" w:name="_GoBack"/>
      <w:bookmarkEnd w:id="0"/>
    </w:p>
    <w:p w:rsidR="00FA7CD7" w:rsidRDefault="00FA7CD7" w:rsidP="00FA7CD7">
      <w:pPr>
        <w:pStyle w:val="Ttulo"/>
        <w:jc w:val="left"/>
      </w:pPr>
    </w:p>
    <w:p w:rsidR="00FA7CD7" w:rsidRDefault="00FA7CD7" w:rsidP="00FA7CD7">
      <w:pPr>
        <w:pStyle w:val="Ttulo"/>
        <w:jc w:val="left"/>
      </w:pPr>
      <w:r>
        <w:t xml:space="preserve">   INDICAÇÃO Nº 2838/10</w:t>
      </w:r>
    </w:p>
    <w:p w:rsidR="00FA7CD7" w:rsidRDefault="00FA7CD7" w:rsidP="00FA7CD7">
      <w:pPr>
        <w:jc w:val="center"/>
        <w:rPr>
          <w:rFonts w:ascii="Bookman Old Style" w:hAnsi="Bookman Old Style"/>
          <w:b/>
          <w:u w:val="single"/>
        </w:rPr>
      </w:pPr>
    </w:p>
    <w:p w:rsidR="00FA7CD7" w:rsidRDefault="00FA7CD7" w:rsidP="00FA7CD7">
      <w:pPr>
        <w:jc w:val="center"/>
        <w:rPr>
          <w:rFonts w:ascii="Bookman Old Style" w:hAnsi="Bookman Old Style"/>
          <w:b/>
          <w:u w:val="single"/>
        </w:rPr>
      </w:pPr>
    </w:p>
    <w:p w:rsidR="00FA7CD7" w:rsidRDefault="00FA7CD7" w:rsidP="00FA7CD7">
      <w:pPr>
        <w:pStyle w:val="Recuodecorpodetexto"/>
        <w:ind w:left="4440"/>
      </w:pPr>
      <w:r>
        <w:t>“Operação tapa-buracos na Avenida Porto Ferreira, no bairro São Joaquim”.</w:t>
      </w:r>
    </w:p>
    <w:p w:rsidR="00FA7CD7" w:rsidRDefault="00FA7CD7" w:rsidP="00FA7CD7">
      <w:pPr>
        <w:ind w:left="1440" w:firstLine="3600"/>
        <w:jc w:val="both"/>
        <w:rPr>
          <w:rFonts w:ascii="Bookman Old Style" w:hAnsi="Bookman Old Style"/>
        </w:rPr>
      </w:pPr>
    </w:p>
    <w:p w:rsidR="00FA7CD7" w:rsidRDefault="00FA7CD7" w:rsidP="00FA7CD7">
      <w:pPr>
        <w:ind w:left="1440" w:firstLine="3600"/>
        <w:jc w:val="both"/>
        <w:rPr>
          <w:rFonts w:ascii="Bookman Old Style" w:hAnsi="Bookman Old Style"/>
        </w:rPr>
      </w:pPr>
    </w:p>
    <w:p w:rsidR="00FA7CD7" w:rsidRPr="0070751A" w:rsidRDefault="00FA7CD7" w:rsidP="00FA7CD7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proceda a operação tapa-buracos na</w:t>
      </w:r>
      <w:r>
        <w:rPr>
          <w:rFonts w:ascii="Bookman Old Style" w:hAnsi="Bookman Old Style"/>
        </w:rPr>
        <w:t xml:space="preserve"> Avenida Porto Ferreira, no bairro São Joaquim.</w:t>
      </w:r>
    </w:p>
    <w:p w:rsidR="00FA7CD7" w:rsidRDefault="00FA7CD7" w:rsidP="00FA7CD7">
      <w:pPr>
        <w:jc w:val="center"/>
        <w:rPr>
          <w:rFonts w:ascii="Bookman Old Style" w:hAnsi="Bookman Old Style"/>
          <w:b/>
        </w:rPr>
      </w:pPr>
    </w:p>
    <w:p w:rsidR="00FA7CD7" w:rsidRDefault="00FA7CD7" w:rsidP="00FA7CD7">
      <w:pPr>
        <w:jc w:val="center"/>
        <w:rPr>
          <w:rFonts w:ascii="Bookman Old Style" w:hAnsi="Bookman Old Style"/>
          <w:b/>
        </w:rPr>
      </w:pPr>
    </w:p>
    <w:p w:rsidR="00FA7CD7" w:rsidRDefault="00FA7CD7" w:rsidP="00FA7C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A7CD7" w:rsidRDefault="00FA7CD7" w:rsidP="00FA7CD7">
      <w:pPr>
        <w:jc w:val="center"/>
        <w:rPr>
          <w:rFonts w:ascii="Bookman Old Style" w:hAnsi="Bookman Old Style"/>
          <w:b/>
        </w:rPr>
      </w:pPr>
    </w:p>
    <w:p w:rsidR="00FA7CD7" w:rsidRDefault="00FA7CD7" w:rsidP="00FA7CD7">
      <w:pPr>
        <w:jc w:val="center"/>
        <w:rPr>
          <w:rFonts w:ascii="Bookman Old Style" w:hAnsi="Bookman Old Style"/>
          <w:b/>
        </w:rPr>
      </w:pPr>
    </w:p>
    <w:p w:rsidR="00FA7CD7" w:rsidRDefault="00FA7CD7" w:rsidP="00FA7CD7">
      <w:pPr>
        <w:jc w:val="center"/>
        <w:rPr>
          <w:rFonts w:ascii="Bookman Old Style" w:hAnsi="Bookman Old Style"/>
          <w:b/>
        </w:rPr>
      </w:pPr>
    </w:p>
    <w:p w:rsidR="00FA7CD7" w:rsidRDefault="00FA7CD7" w:rsidP="00FA7C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transitar. Necessita, dos serviços de tapa-buracos.</w:t>
      </w:r>
    </w:p>
    <w:p w:rsidR="00FA7CD7" w:rsidRDefault="00FA7CD7" w:rsidP="00FA7CD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FA7CD7" w:rsidRPr="001751EC" w:rsidRDefault="00FA7CD7" w:rsidP="00FA7CD7">
      <w:pPr>
        <w:ind w:firstLine="1440"/>
        <w:jc w:val="both"/>
        <w:rPr>
          <w:rFonts w:ascii="Bookman Old Style" w:hAnsi="Bookman Old Style"/>
        </w:rPr>
      </w:pPr>
    </w:p>
    <w:p w:rsidR="00FA7CD7" w:rsidRDefault="00FA7CD7" w:rsidP="00FA7CD7">
      <w:pPr>
        <w:ind w:firstLine="1440"/>
        <w:jc w:val="both"/>
        <w:outlineLvl w:val="0"/>
        <w:rPr>
          <w:rFonts w:ascii="Bookman Old Style" w:hAnsi="Bookman Old Style"/>
        </w:rPr>
      </w:pPr>
    </w:p>
    <w:p w:rsidR="00FA7CD7" w:rsidRDefault="00FA7CD7" w:rsidP="00FA7CD7">
      <w:pPr>
        <w:ind w:firstLine="1440"/>
        <w:outlineLvl w:val="0"/>
        <w:rPr>
          <w:rFonts w:ascii="Bookman Old Style" w:hAnsi="Bookman Old Style"/>
        </w:rPr>
      </w:pPr>
    </w:p>
    <w:p w:rsidR="00FA7CD7" w:rsidRDefault="00FA7CD7" w:rsidP="00FA7CD7">
      <w:pPr>
        <w:ind w:firstLine="1440"/>
        <w:outlineLvl w:val="0"/>
        <w:rPr>
          <w:rFonts w:ascii="Bookman Old Style" w:hAnsi="Bookman Old Style"/>
        </w:rPr>
      </w:pPr>
    </w:p>
    <w:p w:rsidR="00FA7CD7" w:rsidRDefault="00FA7CD7" w:rsidP="00FA7CD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novembro de 2010.</w:t>
      </w:r>
    </w:p>
    <w:p w:rsidR="00FA7CD7" w:rsidRDefault="00FA7CD7" w:rsidP="00FA7CD7">
      <w:pPr>
        <w:ind w:firstLine="1440"/>
        <w:rPr>
          <w:rFonts w:ascii="Bookman Old Style" w:hAnsi="Bookman Old Style"/>
        </w:rPr>
      </w:pPr>
    </w:p>
    <w:p w:rsidR="00FA7CD7" w:rsidRDefault="00FA7CD7" w:rsidP="00FA7CD7">
      <w:pPr>
        <w:rPr>
          <w:rFonts w:ascii="Bookman Old Style" w:hAnsi="Bookman Old Style"/>
        </w:rPr>
      </w:pPr>
    </w:p>
    <w:p w:rsidR="00FA7CD7" w:rsidRDefault="00FA7CD7" w:rsidP="00FA7CD7">
      <w:pPr>
        <w:ind w:firstLine="1440"/>
        <w:rPr>
          <w:rFonts w:ascii="Bookman Old Style" w:hAnsi="Bookman Old Style"/>
        </w:rPr>
      </w:pPr>
    </w:p>
    <w:p w:rsidR="00FA7CD7" w:rsidRDefault="00FA7CD7" w:rsidP="00FA7CD7">
      <w:pPr>
        <w:jc w:val="center"/>
        <w:outlineLvl w:val="0"/>
        <w:rPr>
          <w:rFonts w:ascii="Bookman Old Style" w:hAnsi="Bookman Old Style"/>
          <w:b/>
        </w:rPr>
      </w:pPr>
    </w:p>
    <w:p w:rsidR="00FA7CD7" w:rsidRDefault="00FA7CD7" w:rsidP="00FA7CD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FA7CD7" w:rsidRDefault="00FA7CD7" w:rsidP="00FA7C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FA7CD7" w:rsidRDefault="00FA7CD7" w:rsidP="00FA7CD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A7CD7" w:rsidRDefault="00FA7CD7" w:rsidP="00FA7CD7">
      <w:pPr>
        <w:ind w:firstLine="120"/>
        <w:jc w:val="center"/>
        <w:outlineLvl w:val="0"/>
        <w:rPr>
          <w:rFonts w:ascii="Bookman Old Style" w:hAnsi="Bookman Old Style"/>
        </w:rPr>
      </w:pPr>
    </w:p>
    <w:p w:rsidR="00FA7CD7" w:rsidRDefault="00FA7CD7" w:rsidP="00FA7CD7">
      <w:pPr>
        <w:ind w:firstLine="120"/>
        <w:jc w:val="center"/>
        <w:outlineLvl w:val="0"/>
        <w:rPr>
          <w:rFonts w:ascii="Bookman Old Style" w:hAnsi="Bookman Old Style"/>
        </w:rPr>
      </w:pPr>
      <w:r w:rsidRPr="004704E2"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FA7CD7" w:rsidRPr="00060840" w:rsidRDefault="00FA7CD7" w:rsidP="00FA7CD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25" w:rsidRDefault="00323B25">
      <w:r>
        <w:separator/>
      </w:r>
    </w:p>
  </w:endnote>
  <w:endnote w:type="continuationSeparator" w:id="0">
    <w:p w:rsidR="00323B25" w:rsidRDefault="0032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25" w:rsidRDefault="00323B25">
      <w:r>
        <w:separator/>
      </w:r>
    </w:p>
  </w:footnote>
  <w:footnote w:type="continuationSeparator" w:id="0">
    <w:p w:rsidR="00323B25" w:rsidRDefault="00323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4814"/>
    <w:rsid w:val="00323B25"/>
    <w:rsid w:val="003D3AA8"/>
    <w:rsid w:val="004C67DE"/>
    <w:rsid w:val="009F196D"/>
    <w:rsid w:val="00A9035B"/>
    <w:rsid w:val="00CD613B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A7CD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A7CD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A7CD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7CD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