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D7" w:rsidRDefault="00FA7CD7" w:rsidP="00FA7CD7">
      <w:pPr>
        <w:pStyle w:val="Ttulo"/>
        <w:jc w:val="left"/>
      </w:pPr>
      <w:bookmarkStart w:id="0" w:name="_GoBack"/>
      <w:bookmarkEnd w:id="0"/>
    </w:p>
    <w:p w:rsidR="00FA7CD7" w:rsidRDefault="00FA7CD7" w:rsidP="00FA7CD7">
      <w:pPr>
        <w:pStyle w:val="Ttulo"/>
        <w:jc w:val="left"/>
      </w:pPr>
    </w:p>
    <w:p w:rsidR="00FA7CD7" w:rsidRDefault="00FA7CD7" w:rsidP="00FA7CD7">
      <w:pPr>
        <w:pStyle w:val="Ttulo"/>
        <w:jc w:val="left"/>
      </w:pPr>
      <w:r>
        <w:t xml:space="preserve">   INDICAÇÃO Nº 2838/10</w:t>
      </w:r>
    </w:p>
    <w:p w:rsidR="00FA7CD7" w:rsidRDefault="00FA7CD7" w:rsidP="00FA7CD7">
      <w:pPr>
        <w:jc w:val="center"/>
        <w:rPr>
          <w:rFonts w:ascii="Bookman Old Style" w:hAnsi="Bookman Old Style"/>
          <w:b/>
          <w:u w:val="single"/>
        </w:rPr>
      </w:pPr>
    </w:p>
    <w:p w:rsidR="00FA7CD7" w:rsidRDefault="00FA7CD7" w:rsidP="00FA7CD7">
      <w:pPr>
        <w:jc w:val="center"/>
        <w:rPr>
          <w:rFonts w:ascii="Bookman Old Style" w:hAnsi="Bookman Old Style"/>
          <w:b/>
          <w:u w:val="single"/>
        </w:rPr>
      </w:pPr>
    </w:p>
    <w:p w:rsidR="00FA7CD7" w:rsidRDefault="00FA7CD7" w:rsidP="00FA7CD7">
      <w:pPr>
        <w:pStyle w:val="Recuodecorpodetexto"/>
        <w:ind w:left="4440"/>
      </w:pPr>
      <w:r>
        <w:t>“Operação tapa-buracos na Avenida Porto Ferreira, no bairro São Joaquim”.</w:t>
      </w:r>
    </w:p>
    <w:p w:rsidR="00FA7CD7" w:rsidRDefault="00FA7CD7" w:rsidP="00FA7CD7">
      <w:pPr>
        <w:ind w:left="1440" w:firstLine="3600"/>
        <w:jc w:val="both"/>
        <w:rPr>
          <w:rFonts w:ascii="Bookman Old Style" w:hAnsi="Bookman Old Style"/>
        </w:rPr>
      </w:pPr>
    </w:p>
    <w:p w:rsidR="00FA7CD7" w:rsidRDefault="00FA7CD7" w:rsidP="00FA7CD7">
      <w:pPr>
        <w:ind w:left="1440" w:firstLine="3600"/>
        <w:jc w:val="both"/>
        <w:rPr>
          <w:rFonts w:ascii="Bookman Old Style" w:hAnsi="Bookman Old Style"/>
        </w:rPr>
      </w:pPr>
    </w:p>
    <w:p w:rsidR="00FA7CD7" w:rsidRPr="0070751A" w:rsidRDefault="00FA7CD7" w:rsidP="00FA7CD7">
      <w:pPr>
        <w:ind w:firstLine="1440"/>
        <w:jc w:val="both"/>
        <w:rPr>
          <w:rFonts w:ascii="Bookman Old Style" w:hAnsi="Bookman Old Style"/>
          <w:b/>
        </w:rPr>
      </w:pPr>
      <w:r w:rsidRPr="0070751A">
        <w:rPr>
          <w:rFonts w:ascii="Bookman Old Style" w:hAnsi="Bookman Old Style"/>
          <w:b/>
          <w:bCs/>
        </w:rPr>
        <w:t>INDICA</w:t>
      </w:r>
      <w:r w:rsidRPr="0070751A">
        <w:rPr>
          <w:rFonts w:ascii="Bookman Old Style" w:hAnsi="Bookman Old Style"/>
        </w:rPr>
        <w:t xml:space="preserve"> ao Senhor Prefeito Municipal, na forma regimental, determinar ao setor competente que proceda a operação tapa-buracos na</w:t>
      </w:r>
      <w:r>
        <w:rPr>
          <w:rFonts w:ascii="Bookman Old Style" w:hAnsi="Bookman Old Style"/>
        </w:rPr>
        <w:t xml:space="preserve"> Avenida Porto Ferreira, no bairro São Joaquim.</w:t>
      </w:r>
    </w:p>
    <w:p w:rsidR="00FA7CD7" w:rsidRDefault="00FA7CD7" w:rsidP="00FA7CD7">
      <w:pPr>
        <w:jc w:val="center"/>
        <w:rPr>
          <w:rFonts w:ascii="Bookman Old Style" w:hAnsi="Bookman Old Style"/>
          <w:b/>
        </w:rPr>
      </w:pPr>
    </w:p>
    <w:p w:rsidR="00FA7CD7" w:rsidRDefault="00FA7CD7" w:rsidP="00FA7CD7">
      <w:pPr>
        <w:jc w:val="center"/>
        <w:rPr>
          <w:rFonts w:ascii="Bookman Old Style" w:hAnsi="Bookman Old Style"/>
          <w:b/>
        </w:rPr>
      </w:pPr>
    </w:p>
    <w:p w:rsidR="00FA7CD7" w:rsidRDefault="00FA7CD7" w:rsidP="00FA7CD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FA7CD7" w:rsidRDefault="00FA7CD7" w:rsidP="00FA7CD7">
      <w:pPr>
        <w:jc w:val="center"/>
        <w:rPr>
          <w:rFonts w:ascii="Bookman Old Style" w:hAnsi="Bookman Old Style"/>
          <w:b/>
        </w:rPr>
      </w:pPr>
    </w:p>
    <w:p w:rsidR="00FA7CD7" w:rsidRDefault="00FA7CD7" w:rsidP="00FA7CD7">
      <w:pPr>
        <w:jc w:val="center"/>
        <w:rPr>
          <w:rFonts w:ascii="Bookman Old Style" w:hAnsi="Bookman Old Style"/>
          <w:b/>
        </w:rPr>
      </w:pPr>
    </w:p>
    <w:p w:rsidR="00FA7CD7" w:rsidRDefault="00FA7CD7" w:rsidP="00FA7CD7">
      <w:pPr>
        <w:jc w:val="center"/>
        <w:rPr>
          <w:rFonts w:ascii="Bookman Old Style" w:hAnsi="Bookman Old Style"/>
          <w:b/>
        </w:rPr>
      </w:pPr>
    </w:p>
    <w:p w:rsidR="00FA7CD7" w:rsidRDefault="00FA7CD7" w:rsidP="00FA7CD7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via acima mencionada encontra-se com a camada </w:t>
      </w:r>
      <w:proofErr w:type="spellStart"/>
      <w:r>
        <w:rPr>
          <w:rFonts w:ascii="Bookman Old Style" w:hAnsi="Bookman Old Style"/>
        </w:rPr>
        <w:t>asfáltica</w:t>
      </w:r>
      <w:proofErr w:type="spellEnd"/>
      <w:r>
        <w:rPr>
          <w:rFonts w:ascii="Bookman Old Style" w:hAnsi="Bookman Old Style"/>
        </w:rPr>
        <w:t xml:space="preserve"> danificada, causando transtornos aos motoristas que por ela necessitam transitar. Necessita, dos serviços de tapa-buracos.</w:t>
      </w:r>
    </w:p>
    <w:p w:rsidR="00FA7CD7" w:rsidRDefault="00FA7CD7" w:rsidP="00FA7CD7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 </w:t>
      </w:r>
    </w:p>
    <w:p w:rsidR="00FA7CD7" w:rsidRPr="001751EC" w:rsidRDefault="00FA7CD7" w:rsidP="00FA7CD7">
      <w:pPr>
        <w:ind w:firstLine="1440"/>
        <w:jc w:val="both"/>
        <w:rPr>
          <w:rFonts w:ascii="Bookman Old Style" w:hAnsi="Bookman Old Style"/>
        </w:rPr>
      </w:pPr>
    </w:p>
    <w:p w:rsidR="00FA7CD7" w:rsidRDefault="00FA7CD7" w:rsidP="00FA7CD7">
      <w:pPr>
        <w:ind w:firstLine="1440"/>
        <w:jc w:val="both"/>
        <w:outlineLvl w:val="0"/>
        <w:rPr>
          <w:rFonts w:ascii="Bookman Old Style" w:hAnsi="Bookman Old Style"/>
        </w:rPr>
      </w:pPr>
    </w:p>
    <w:p w:rsidR="00FA7CD7" w:rsidRDefault="00FA7CD7" w:rsidP="00FA7CD7">
      <w:pPr>
        <w:ind w:firstLine="1440"/>
        <w:outlineLvl w:val="0"/>
        <w:rPr>
          <w:rFonts w:ascii="Bookman Old Style" w:hAnsi="Bookman Old Style"/>
        </w:rPr>
      </w:pPr>
    </w:p>
    <w:p w:rsidR="00FA7CD7" w:rsidRDefault="00FA7CD7" w:rsidP="00FA7CD7">
      <w:pPr>
        <w:ind w:firstLine="1440"/>
        <w:outlineLvl w:val="0"/>
        <w:rPr>
          <w:rFonts w:ascii="Bookman Old Style" w:hAnsi="Bookman Old Style"/>
        </w:rPr>
      </w:pPr>
    </w:p>
    <w:p w:rsidR="00FA7CD7" w:rsidRDefault="00FA7CD7" w:rsidP="00FA7CD7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19 de novembro de 2010.</w:t>
      </w:r>
    </w:p>
    <w:p w:rsidR="00FA7CD7" w:rsidRDefault="00FA7CD7" w:rsidP="00FA7CD7">
      <w:pPr>
        <w:ind w:firstLine="1440"/>
        <w:rPr>
          <w:rFonts w:ascii="Bookman Old Style" w:hAnsi="Bookman Old Style"/>
        </w:rPr>
      </w:pPr>
    </w:p>
    <w:p w:rsidR="00FA7CD7" w:rsidRDefault="00FA7CD7" w:rsidP="00FA7CD7">
      <w:pPr>
        <w:rPr>
          <w:rFonts w:ascii="Bookman Old Style" w:hAnsi="Bookman Old Style"/>
        </w:rPr>
      </w:pPr>
    </w:p>
    <w:p w:rsidR="00FA7CD7" w:rsidRDefault="00FA7CD7" w:rsidP="00FA7CD7">
      <w:pPr>
        <w:ind w:firstLine="1440"/>
        <w:rPr>
          <w:rFonts w:ascii="Bookman Old Style" w:hAnsi="Bookman Old Style"/>
        </w:rPr>
      </w:pPr>
    </w:p>
    <w:p w:rsidR="00FA7CD7" w:rsidRDefault="00FA7CD7" w:rsidP="00FA7CD7">
      <w:pPr>
        <w:jc w:val="center"/>
        <w:outlineLvl w:val="0"/>
        <w:rPr>
          <w:rFonts w:ascii="Bookman Old Style" w:hAnsi="Bookman Old Style"/>
          <w:b/>
        </w:rPr>
      </w:pPr>
    </w:p>
    <w:p w:rsidR="00FA7CD7" w:rsidRDefault="00FA7CD7" w:rsidP="00FA7CD7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FA7CD7" w:rsidRDefault="00FA7CD7" w:rsidP="00FA7CD7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>
        <w:rPr>
          <w:rFonts w:ascii="Bookman Old Style" w:hAnsi="Bookman Old Style"/>
          <w:b/>
        </w:rPr>
        <w:t>KADU GARÇOM</w:t>
      </w:r>
      <w:r w:rsidRPr="00BA01AC">
        <w:rPr>
          <w:rFonts w:ascii="Bookman Old Style" w:hAnsi="Bookman Old Style"/>
          <w:b/>
        </w:rPr>
        <w:t>”</w:t>
      </w:r>
    </w:p>
    <w:p w:rsidR="00FA7CD7" w:rsidRDefault="00FA7CD7" w:rsidP="00FA7CD7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FA7CD7" w:rsidRDefault="00FA7CD7" w:rsidP="00FA7CD7">
      <w:pPr>
        <w:ind w:firstLine="120"/>
        <w:jc w:val="center"/>
        <w:outlineLvl w:val="0"/>
        <w:rPr>
          <w:rFonts w:ascii="Bookman Old Style" w:hAnsi="Bookman Old Style"/>
        </w:rPr>
      </w:pPr>
    </w:p>
    <w:p w:rsidR="00FA7CD7" w:rsidRDefault="00FA7CD7" w:rsidP="00FA7CD7">
      <w:pPr>
        <w:ind w:firstLine="120"/>
        <w:jc w:val="center"/>
        <w:outlineLvl w:val="0"/>
        <w:rPr>
          <w:rFonts w:ascii="Bookman Old Style" w:hAnsi="Bookman Old Style"/>
        </w:rPr>
      </w:pPr>
      <w:r w:rsidRPr="004704E2">
        <w:rPr>
          <w:rFonts w:ascii="Arial" w:hAnsi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FA7CD7" w:rsidRPr="00060840" w:rsidRDefault="00FA7CD7" w:rsidP="00FA7CD7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25" w:rsidRDefault="00323B25">
      <w:r>
        <w:separator/>
      </w:r>
    </w:p>
  </w:endnote>
  <w:endnote w:type="continuationSeparator" w:id="0">
    <w:p w:rsidR="00323B25" w:rsidRDefault="0032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25" w:rsidRDefault="00323B25">
      <w:r>
        <w:separator/>
      </w:r>
    </w:p>
  </w:footnote>
  <w:footnote w:type="continuationSeparator" w:id="0">
    <w:p w:rsidR="00323B25" w:rsidRDefault="00323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14814"/>
    <w:rsid w:val="00323B25"/>
    <w:rsid w:val="003D3AA8"/>
    <w:rsid w:val="004C67DE"/>
    <w:rsid w:val="009F196D"/>
    <w:rsid w:val="00A9035B"/>
    <w:rsid w:val="00CD613B"/>
    <w:rsid w:val="00FA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FA7CD7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A7CD7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FA7CD7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7CD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2014-01-14T17:17:00Z</dcterms:created>
  <dcterms:modified xsi:type="dcterms:W3CDTF">2014-01-14T17:17:00Z</dcterms:modified>
</cp:coreProperties>
</file>