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A0" w:rsidRDefault="002930A0" w:rsidP="002930A0">
      <w:pPr>
        <w:pStyle w:val="Ttulo"/>
      </w:pPr>
      <w:bookmarkStart w:id="0" w:name="_GoBack"/>
      <w:bookmarkEnd w:id="0"/>
      <w:r>
        <w:t>INDICAÇÃO Nº 2844/10</w:t>
      </w:r>
    </w:p>
    <w:p w:rsidR="002930A0" w:rsidRDefault="002930A0" w:rsidP="002930A0">
      <w:pPr>
        <w:jc w:val="center"/>
        <w:rPr>
          <w:rFonts w:ascii="Bookman Old Style" w:hAnsi="Bookman Old Style"/>
          <w:b/>
          <w:u w:val="single"/>
        </w:rPr>
      </w:pPr>
    </w:p>
    <w:p w:rsidR="002930A0" w:rsidRDefault="002930A0" w:rsidP="002930A0">
      <w:pPr>
        <w:jc w:val="center"/>
        <w:rPr>
          <w:rFonts w:ascii="Bookman Old Style" w:hAnsi="Bookman Old Style"/>
          <w:b/>
          <w:u w:val="single"/>
        </w:rPr>
      </w:pPr>
    </w:p>
    <w:p w:rsidR="002930A0" w:rsidRDefault="002930A0" w:rsidP="002930A0">
      <w:pPr>
        <w:pStyle w:val="Recuodecorpodetexto"/>
        <w:ind w:left="4440"/>
      </w:pPr>
      <w:r>
        <w:t xml:space="preserve">“Estruturação de área de lazer e Parque Infantil para o Jardim São Francisco, entre a Avenida Santa Bárbara e a Avenida </w:t>
      </w:r>
      <w:proofErr w:type="spellStart"/>
      <w:r>
        <w:t>Cillo</w:t>
      </w:r>
      <w:proofErr w:type="spellEnd"/>
      <w:r>
        <w:t>”.</w:t>
      </w:r>
    </w:p>
    <w:p w:rsidR="002930A0" w:rsidRDefault="002930A0" w:rsidP="002930A0">
      <w:pPr>
        <w:ind w:left="1440" w:firstLine="3600"/>
        <w:jc w:val="both"/>
        <w:rPr>
          <w:rFonts w:ascii="Bookman Old Style" w:hAnsi="Bookman Old Style"/>
        </w:rPr>
      </w:pPr>
    </w:p>
    <w:p w:rsidR="002930A0" w:rsidRDefault="002930A0" w:rsidP="002930A0">
      <w:pPr>
        <w:ind w:left="1440" w:firstLine="3600"/>
        <w:jc w:val="both"/>
        <w:rPr>
          <w:rFonts w:ascii="Bookman Old Style" w:hAnsi="Bookman Old Style"/>
        </w:rPr>
      </w:pPr>
    </w:p>
    <w:p w:rsidR="002930A0" w:rsidRDefault="002930A0" w:rsidP="002930A0">
      <w:pPr>
        <w:ind w:left="1440" w:firstLine="3600"/>
        <w:jc w:val="both"/>
        <w:rPr>
          <w:rFonts w:ascii="Bookman Old Style" w:hAnsi="Bookman Old Style"/>
        </w:rPr>
      </w:pPr>
    </w:p>
    <w:p w:rsidR="002930A0" w:rsidRPr="00EE55B2" w:rsidRDefault="002930A0" w:rsidP="002930A0">
      <w:pPr>
        <w:ind w:firstLine="14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95189A">
        <w:rPr>
          <w:rFonts w:ascii="Bookman Old Style" w:hAnsi="Bookman Old Style"/>
        </w:rPr>
        <w:t xml:space="preserve">Municipal, na forma regimental, determinar ao setor competente que proceda com </w:t>
      </w:r>
      <w:r>
        <w:rPr>
          <w:rFonts w:ascii="Bookman Old Style" w:hAnsi="Bookman Old Style"/>
        </w:rPr>
        <w:t xml:space="preserve">a construção </w:t>
      </w:r>
      <w:r w:rsidRPr="0095189A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uma</w:t>
      </w:r>
      <w:r w:rsidRPr="0095189A">
        <w:rPr>
          <w:rFonts w:ascii="Bookman Old Style" w:hAnsi="Bookman Old Style"/>
        </w:rPr>
        <w:t xml:space="preserve"> área de lazer </w:t>
      </w:r>
      <w:r>
        <w:rPr>
          <w:rFonts w:ascii="Bookman Old Style" w:hAnsi="Bookman Old Style"/>
        </w:rPr>
        <w:t xml:space="preserve">e Parque Infantil para o Jardim São Francisco, em área pública </w:t>
      </w:r>
      <w:r w:rsidRPr="00EE55B2">
        <w:rPr>
          <w:rFonts w:ascii="Bookman Old Style" w:hAnsi="Bookman Old Style"/>
        </w:rPr>
        <w:t xml:space="preserve">entre a Avenida Santa Bárbara e a Avenida </w:t>
      </w:r>
      <w:proofErr w:type="spellStart"/>
      <w:r w:rsidRPr="00EE55B2"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/>
        </w:rPr>
        <w:t>.</w:t>
      </w: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</w:p>
    <w:p w:rsidR="002930A0" w:rsidRDefault="002930A0" w:rsidP="002930A0">
      <w:pPr>
        <w:jc w:val="center"/>
        <w:rPr>
          <w:rFonts w:ascii="Bookman Old Style" w:hAnsi="Bookman Old Style"/>
          <w:b/>
        </w:rPr>
      </w:pPr>
    </w:p>
    <w:p w:rsidR="002930A0" w:rsidRDefault="002930A0" w:rsidP="002930A0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solicitam atenção da Administração Pública em relação a este bairro, pois necessitam da estruturação de uma área de lazer com brinquedos infantis, bancos, mesas para jogos, entre outros, para terem momentos de lazer e esporte, uma vez que não há lugares próximos a este bairro que contam com esta estrutura e essa área poderia ser utilizada para esse fim.</w:t>
      </w:r>
    </w:p>
    <w:p w:rsidR="002930A0" w:rsidRPr="001751EC" w:rsidRDefault="002930A0" w:rsidP="002930A0">
      <w:pPr>
        <w:ind w:firstLine="1440"/>
        <w:jc w:val="both"/>
        <w:rPr>
          <w:rFonts w:ascii="Bookman Old Style" w:hAnsi="Bookman Old Style"/>
        </w:rPr>
      </w:pPr>
    </w:p>
    <w:p w:rsidR="002930A0" w:rsidRDefault="002930A0" w:rsidP="002930A0">
      <w:pPr>
        <w:ind w:firstLine="1440"/>
        <w:jc w:val="both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440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440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novembro de 2010.</w:t>
      </w:r>
    </w:p>
    <w:p w:rsidR="002930A0" w:rsidRDefault="002930A0" w:rsidP="002930A0">
      <w:pPr>
        <w:ind w:firstLine="1440"/>
        <w:rPr>
          <w:rFonts w:ascii="Bookman Old Style" w:hAnsi="Bookman Old Style"/>
        </w:rPr>
      </w:pPr>
    </w:p>
    <w:p w:rsidR="002930A0" w:rsidRDefault="002930A0" w:rsidP="002930A0">
      <w:pPr>
        <w:rPr>
          <w:rFonts w:ascii="Bookman Old Style" w:hAnsi="Bookman Old Style"/>
        </w:rPr>
      </w:pPr>
    </w:p>
    <w:p w:rsidR="002930A0" w:rsidRDefault="002930A0" w:rsidP="002930A0">
      <w:pPr>
        <w:rPr>
          <w:rFonts w:ascii="Bookman Old Style" w:hAnsi="Bookman Old Style"/>
        </w:rPr>
      </w:pPr>
    </w:p>
    <w:p w:rsidR="002930A0" w:rsidRDefault="002930A0" w:rsidP="002930A0">
      <w:pPr>
        <w:rPr>
          <w:rFonts w:ascii="Bookman Old Style" w:hAnsi="Bookman Old Style"/>
        </w:rPr>
      </w:pPr>
    </w:p>
    <w:p w:rsidR="002930A0" w:rsidRDefault="002930A0" w:rsidP="002930A0">
      <w:pPr>
        <w:ind w:firstLine="1440"/>
        <w:rPr>
          <w:rFonts w:ascii="Bookman Old Style" w:hAnsi="Bookman Old Style"/>
        </w:rPr>
      </w:pPr>
    </w:p>
    <w:p w:rsidR="002930A0" w:rsidRDefault="002930A0" w:rsidP="002930A0">
      <w:pPr>
        <w:ind w:firstLine="1440"/>
        <w:rPr>
          <w:rFonts w:ascii="Bookman Old Style" w:hAnsi="Bookman Old Style"/>
        </w:rPr>
      </w:pPr>
    </w:p>
    <w:p w:rsidR="002930A0" w:rsidRDefault="002930A0" w:rsidP="002930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930A0" w:rsidRDefault="002930A0" w:rsidP="002930A0">
      <w:pPr>
        <w:jc w:val="center"/>
        <w:outlineLvl w:val="0"/>
        <w:rPr>
          <w:rFonts w:ascii="Bookman Old Style" w:hAnsi="Bookman Old Style"/>
          <w:b/>
        </w:rPr>
      </w:pP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</w:p>
    <w:p w:rsidR="002930A0" w:rsidRDefault="002930A0" w:rsidP="002930A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94" w:rsidRDefault="00060494">
      <w:r>
        <w:separator/>
      </w:r>
    </w:p>
  </w:endnote>
  <w:endnote w:type="continuationSeparator" w:id="0">
    <w:p w:rsidR="00060494" w:rsidRDefault="000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94" w:rsidRDefault="00060494">
      <w:r>
        <w:separator/>
      </w:r>
    </w:p>
  </w:footnote>
  <w:footnote w:type="continuationSeparator" w:id="0">
    <w:p w:rsidR="00060494" w:rsidRDefault="0006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494"/>
    <w:rsid w:val="001D1394"/>
    <w:rsid w:val="002930A0"/>
    <w:rsid w:val="003D3AA8"/>
    <w:rsid w:val="004C67DE"/>
    <w:rsid w:val="009F196D"/>
    <w:rsid w:val="00A242F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30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30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30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30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