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9F" w:rsidRDefault="002A139F" w:rsidP="002A139F">
      <w:pPr>
        <w:pStyle w:val="Ttulo"/>
      </w:pPr>
      <w:bookmarkStart w:id="0" w:name="_GoBack"/>
      <w:bookmarkEnd w:id="0"/>
      <w:r>
        <w:t>INDICAÇÃO Nº 2897/10</w:t>
      </w:r>
    </w:p>
    <w:p w:rsidR="002A139F" w:rsidRDefault="002A139F" w:rsidP="002A139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2A139F" w:rsidRDefault="002A139F" w:rsidP="002A139F">
      <w:pPr>
        <w:jc w:val="center"/>
        <w:rPr>
          <w:rFonts w:ascii="Bookman Old Style" w:hAnsi="Bookman Old Style"/>
          <w:b/>
          <w:u w:val="single"/>
        </w:rPr>
      </w:pPr>
    </w:p>
    <w:p w:rsidR="002A139F" w:rsidRDefault="002A139F" w:rsidP="002A139F">
      <w:pPr>
        <w:jc w:val="center"/>
        <w:rPr>
          <w:rFonts w:ascii="Bookman Old Style" w:hAnsi="Bookman Old Style"/>
          <w:b/>
          <w:u w:val="single"/>
        </w:rPr>
      </w:pPr>
    </w:p>
    <w:p w:rsidR="002A139F" w:rsidRDefault="002A139F" w:rsidP="002A139F">
      <w:pPr>
        <w:pStyle w:val="Recuodecorpodetexto"/>
      </w:pPr>
      <w:r>
        <w:t>“</w:t>
      </w:r>
      <w:r w:rsidRPr="00E255DA">
        <w:t xml:space="preserve">Limpeza e </w:t>
      </w:r>
      <w:proofErr w:type="spellStart"/>
      <w:r w:rsidRPr="00E255DA">
        <w:t>rossamento</w:t>
      </w:r>
      <w:proofErr w:type="spellEnd"/>
      <w:r w:rsidRPr="00E255DA">
        <w:t xml:space="preserve"> do mato em área pública, entre as Ruas do Césio e do Magnésio, no bairro </w:t>
      </w:r>
      <w:proofErr w:type="spellStart"/>
      <w:r w:rsidRPr="00E255DA">
        <w:t>Mollon</w:t>
      </w:r>
      <w:proofErr w:type="spellEnd"/>
      <w:r>
        <w:t>.”</w:t>
      </w:r>
    </w:p>
    <w:p w:rsidR="002A139F" w:rsidRDefault="002A139F" w:rsidP="002A139F">
      <w:pPr>
        <w:ind w:left="1440" w:firstLine="3600"/>
        <w:jc w:val="both"/>
        <w:rPr>
          <w:rFonts w:ascii="Bookman Old Style" w:hAnsi="Bookman Old Style"/>
        </w:rPr>
      </w:pPr>
    </w:p>
    <w:p w:rsidR="002A139F" w:rsidRDefault="002A139F" w:rsidP="002A139F">
      <w:pPr>
        <w:ind w:left="1440" w:firstLine="3600"/>
        <w:jc w:val="both"/>
        <w:rPr>
          <w:rFonts w:ascii="Bookman Old Style" w:hAnsi="Bookman Old Style"/>
        </w:rPr>
      </w:pPr>
    </w:p>
    <w:p w:rsidR="002A139F" w:rsidRDefault="002A139F" w:rsidP="002A139F">
      <w:pPr>
        <w:ind w:left="1440" w:firstLine="3600"/>
        <w:jc w:val="both"/>
        <w:rPr>
          <w:rFonts w:ascii="Bookman Old Style" w:hAnsi="Bookman Old Style"/>
        </w:rPr>
      </w:pPr>
    </w:p>
    <w:p w:rsidR="002A139F" w:rsidRDefault="002A139F" w:rsidP="002A139F">
      <w:pPr>
        <w:ind w:left="1440" w:firstLine="3600"/>
        <w:jc w:val="both"/>
        <w:rPr>
          <w:rFonts w:ascii="Bookman Old Style" w:hAnsi="Bookman Old Style"/>
        </w:rPr>
      </w:pPr>
    </w:p>
    <w:p w:rsidR="002A139F" w:rsidRDefault="002A139F" w:rsidP="002A139F">
      <w:pPr>
        <w:ind w:left="1440" w:firstLine="3600"/>
        <w:jc w:val="both"/>
        <w:rPr>
          <w:rFonts w:ascii="Bookman Old Style" w:hAnsi="Bookman Old Style"/>
        </w:rPr>
      </w:pPr>
    </w:p>
    <w:p w:rsidR="002A139F" w:rsidRDefault="002A139F" w:rsidP="002A13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>determinar ao setor compete</w:t>
      </w:r>
      <w:r w:rsidRPr="00E255DA">
        <w:rPr>
          <w:rFonts w:ascii="Bookman Old Style" w:hAnsi="Bookman Old Style"/>
        </w:rPr>
        <w:t xml:space="preserve">nte que tome providências no sentido de executar a limpeza e </w:t>
      </w:r>
      <w:proofErr w:type="spellStart"/>
      <w:r w:rsidRPr="00E255DA">
        <w:rPr>
          <w:rFonts w:ascii="Bookman Old Style" w:hAnsi="Bookman Old Style"/>
        </w:rPr>
        <w:t>rossamento</w:t>
      </w:r>
      <w:proofErr w:type="spellEnd"/>
      <w:r w:rsidRPr="00E255DA">
        <w:rPr>
          <w:rFonts w:ascii="Bookman Old Style" w:hAnsi="Bookman Old Style"/>
        </w:rPr>
        <w:t xml:space="preserve"> do mato, em área pública, entre as Ruas do Césio e do Magnésio, no bairro </w:t>
      </w:r>
      <w:proofErr w:type="spellStart"/>
      <w:r w:rsidRPr="00E255DA">
        <w:rPr>
          <w:rFonts w:ascii="Bookman Old Style" w:hAnsi="Bookman Old Style"/>
        </w:rPr>
        <w:t>Mollon</w:t>
      </w:r>
      <w:proofErr w:type="spellEnd"/>
      <w:r w:rsidRPr="00E255DA">
        <w:rPr>
          <w:rFonts w:ascii="Bookman Old Style" w:hAnsi="Bookman Old Style"/>
        </w:rPr>
        <w:t>.</w:t>
      </w:r>
    </w:p>
    <w:p w:rsidR="002A139F" w:rsidRDefault="002A139F" w:rsidP="002A139F">
      <w:pPr>
        <w:ind w:firstLine="1440"/>
        <w:jc w:val="both"/>
        <w:rPr>
          <w:rFonts w:ascii="Bookman Old Style" w:hAnsi="Bookman Old Style"/>
        </w:rPr>
      </w:pPr>
    </w:p>
    <w:p w:rsidR="002A139F" w:rsidRPr="00405A97" w:rsidRDefault="002A139F" w:rsidP="002A139F">
      <w:pPr>
        <w:ind w:firstLine="1440"/>
        <w:jc w:val="both"/>
        <w:rPr>
          <w:rFonts w:ascii="Bookman Old Style" w:hAnsi="Bookman Old Style"/>
        </w:rPr>
      </w:pPr>
    </w:p>
    <w:p w:rsidR="002A139F" w:rsidRDefault="002A139F" w:rsidP="002A139F">
      <w:pPr>
        <w:ind w:firstLine="1440"/>
        <w:jc w:val="both"/>
        <w:rPr>
          <w:rFonts w:ascii="Bookman Old Style" w:hAnsi="Bookman Old Style"/>
        </w:rPr>
      </w:pPr>
    </w:p>
    <w:p w:rsidR="002A139F" w:rsidRDefault="002A139F" w:rsidP="002A13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139F" w:rsidRDefault="002A139F" w:rsidP="002A139F">
      <w:pPr>
        <w:jc w:val="center"/>
        <w:rPr>
          <w:rFonts w:ascii="Bookman Old Style" w:hAnsi="Bookman Old Style"/>
          <w:b/>
        </w:rPr>
      </w:pPr>
    </w:p>
    <w:p w:rsidR="002A139F" w:rsidRDefault="002A139F" w:rsidP="002A139F">
      <w:pPr>
        <w:ind w:firstLine="1440"/>
        <w:jc w:val="center"/>
        <w:rPr>
          <w:rFonts w:ascii="Bookman Old Style" w:hAnsi="Bookman Old Style"/>
          <w:b/>
        </w:rPr>
      </w:pPr>
    </w:p>
    <w:p w:rsidR="002A139F" w:rsidRDefault="002A139F" w:rsidP="002A139F">
      <w:pPr>
        <w:ind w:firstLine="1440"/>
        <w:jc w:val="center"/>
        <w:rPr>
          <w:rFonts w:ascii="Bookman Old Style" w:hAnsi="Bookman Old Style"/>
          <w:b/>
        </w:rPr>
      </w:pPr>
    </w:p>
    <w:p w:rsidR="002A139F" w:rsidRDefault="002A139F" w:rsidP="002A139F">
      <w:pPr>
        <w:ind w:firstLine="1440"/>
        <w:jc w:val="both"/>
      </w:pPr>
    </w:p>
    <w:p w:rsidR="002A139F" w:rsidRDefault="002A139F" w:rsidP="002A139F">
      <w:pPr>
        <w:pStyle w:val="Recuodecorpodetexto2"/>
      </w:pPr>
      <w:r>
        <w:t xml:space="preserve">Esta área necessita de </w:t>
      </w:r>
      <w:proofErr w:type="spellStart"/>
      <w:r>
        <w:t>roçamento</w:t>
      </w:r>
      <w:proofErr w:type="spellEnd"/>
      <w:r>
        <w:t xml:space="preserve"> de mato e limpeza, em toda a sua extensão. </w:t>
      </w:r>
    </w:p>
    <w:p w:rsidR="002A139F" w:rsidRDefault="002A139F" w:rsidP="002A139F">
      <w:pPr>
        <w:pStyle w:val="Recuodecorpodetexto2"/>
      </w:pPr>
    </w:p>
    <w:p w:rsidR="002A139F" w:rsidRDefault="002A139F" w:rsidP="002A139F">
      <w:pPr>
        <w:pStyle w:val="Recuodecorpodetexto2"/>
      </w:pPr>
    </w:p>
    <w:p w:rsidR="002A139F" w:rsidRDefault="002A139F" w:rsidP="002A139F">
      <w:pPr>
        <w:pStyle w:val="Recuodecorpodetexto2"/>
      </w:pPr>
      <w:r>
        <w:rPr>
          <w:rFonts w:cs="Arial"/>
        </w:rPr>
        <w:t xml:space="preserve"> </w:t>
      </w:r>
    </w:p>
    <w:p w:rsidR="002A139F" w:rsidRDefault="002A139F" w:rsidP="002A139F">
      <w:pPr>
        <w:ind w:firstLine="1440"/>
        <w:jc w:val="both"/>
        <w:rPr>
          <w:rFonts w:ascii="Bookman Old Style" w:hAnsi="Bookman Old Style"/>
        </w:rPr>
      </w:pPr>
    </w:p>
    <w:p w:rsidR="002A139F" w:rsidRDefault="002A139F" w:rsidP="002A139F">
      <w:pPr>
        <w:ind w:firstLine="1440"/>
        <w:jc w:val="both"/>
        <w:rPr>
          <w:rFonts w:ascii="Bookman Old Style" w:hAnsi="Bookman Old Style"/>
        </w:rPr>
      </w:pPr>
    </w:p>
    <w:p w:rsidR="002A139F" w:rsidRDefault="002A139F" w:rsidP="002A13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novembro de 2010.</w:t>
      </w:r>
    </w:p>
    <w:p w:rsidR="002A139F" w:rsidRDefault="002A139F" w:rsidP="002A139F">
      <w:pPr>
        <w:ind w:firstLine="1440"/>
        <w:rPr>
          <w:rFonts w:ascii="Bookman Old Style" w:hAnsi="Bookman Old Style"/>
        </w:rPr>
      </w:pPr>
    </w:p>
    <w:p w:rsidR="002A139F" w:rsidRDefault="002A139F" w:rsidP="002A139F">
      <w:pPr>
        <w:ind w:firstLine="1440"/>
        <w:rPr>
          <w:rFonts w:ascii="Bookman Old Style" w:hAnsi="Bookman Old Style"/>
        </w:rPr>
      </w:pPr>
    </w:p>
    <w:p w:rsidR="002A139F" w:rsidRDefault="002A139F" w:rsidP="002A139F">
      <w:pPr>
        <w:ind w:firstLine="1440"/>
        <w:rPr>
          <w:rFonts w:ascii="Bookman Old Style" w:hAnsi="Bookman Old Style"/>
        </w:rPr>
      </w:pPr>
    </w:p>
    <w:p w:rsidR="002A139F" w:rsidRDefault="002A139F" w:rsidP="002A139F">
      <w:pPr>
        <w:rPr>
          <w:rFonts w:ascii="Bookman Old Style" w:hAnsi="Bookman Old Style"/>
        </w:rPr>
      </w:pPr>
    </w:p>
    <w:p w:rsidR="002A139F" w:rsidRDefault="002A139F" w:rsidP="002A139F">
      <w:pPr>
        <w:ind w:firstLine="1440"/>
        <w:rPr>
          <w:rFonts w:ascii="Bookman Old Style" w:hAnsi="Bookman Old Style"/>
        </w:rPr>
      </w:pPr>
    </w:p>
    <w:p w:rsidR="002A139F" w:rsidRDefault="002A139F" w:rsidP="002A139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2A139F" w:rsidRDefault="002A139F" w:rsidP="002A13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2A139F" w:rsidRDefault="002A139F" w:rsidP="002A139F">
      <w:pPr>
        <w:ind w:firstLine="120"/>
        <w:jc w:val="center"/>
        <w:outlineLvl w:val="0"/>
        <w:rPr>
          <w:rFonts w:ascii="Bookman Old Style" w:hAnsi="Bookman Old Style"/>
        </w:rPr>
      </w:pPr>
    </w:p>
    <w:p w:rsidR="002A139F" w:rsidRPr="005C5649" w:rsidRDefault="002A139F" w:rsidP="002A139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95" w:rsidRDefault="00B74495">
      <w:r>
        <w:separator/>
      </w:r>
    </w:p>
  </w:endnote>
  <w:endnote w:type="continuationSeparator" w:id="0">
    <w:p w:rsidR="00B74495" w:rsidRDefault="00B7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95" w:rsidRDefault="00B74495">
      <w:r>
        <w:separator/>
      </w:r>
    </w:p>
  </w:footnote>
  <w:footnote w:type="continuationSeparator" w:id="0">
    <w:p w:rsidR="00B74495" w:rsidRDefault="00B7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139F"/>
    <w:rsid w:val="003D3AA8"/>
    <w:rsid w:val="004C67DE"/>
    <w:rsid w:val="009F196D"/>
    <w:rsid w:val="00A34C49"/>
    <w:rsid w:val="00A9035B"/>
    <w:rsid w:val="00B7449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139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139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139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139F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A139F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A13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