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14" w:rsidRDefault="006D7914" w:rsidP="006D7914">
      <w:pPr>
        <w:pStyle w:val="Ttulo"/>
      </w:pPr>
      <w:bookmarkStart w:id="0" w:name="_GoBack"/>
      <w:bookmarkEnd w:id="0"/>
      <w:r>
        <w:t>INDICAÇÃO Nº 2988/10</w:t>
      </w:r>
    </w:p>
    <w:p w:rsidR="006D7914" w:rsidRDefault="006D7914" w:rsidP="006D7914">
      <w:pPr>
        <w:jc w:val="center"/>
        <w:rPr>
          <w:rFonts w:ascii="Bookman Old Style" w:hAnsi="Bookman Old Style"/>
          <w:b/>
          <w:u w:val="single"/>
        </w:rPr>
      </w:pPr>
    </w:p>
    <w:p w:rsidR="006D7914" w:rsidRDefault="006D7914" w:rsidP="006D7914">
      <w:pPr>
        <w:jc w:val="center"/>
        <w:rPr>
          <w:rFonts w:ascii="Bookman Old Style" w:hAnsi="Bookman Old Style"/>
          <w:b/>
          <w:u w:val="single"/>
        </w:rPr>
      </w:pPr>
    </w:p>
    <w:p w:rsidR="006D7914" w:rsidRDefault="006D7914" w:rsidP="006D7914">
      <w:pPr>
        <w:pStyle w:val="Recuodecorpodetexto"/>
        <w:ind w:left="4440"/>
      </w:pPr>
      <w:r>
        <w:t>“Construção de uma área de lazer em terreno da municipalidade localizado na Rua Conchal, na altura do número 242, no bairro São Joaquim II</w:t>
      </w:r>
      <w:r w:rsidRPr="00033DC9">
        <w:t>”</w:t>
      </w:r>
      <w:r>
        <w:t xml:space="preserve">.  </w:t>
      </w:r>
    </w:p>
    <w:p w:rsidR="006D7914" w:rsidRDefault="006D7914" w:rsidP="006D7914">
      <w:pPr>
        <w:ind w:left="1440" w:firstLine="3600"/>
        <w:jc w:val="both"/>
        <w:rPr>
          <w:rFonts w:ascii="Bookman Old Style" w:hAnsi="Bookman Old Style"/>
        </w:rPr>
      </w:pPr>
    </w:p>
    <w:p w:rsidR="006D7914" w:rsidRDefault="006D7914" w:rsidP="006D7914">
      <w:pPr>
        <w:ind w:left="1440" w:firstLine="3600"/>
        <w:jc w:val="both"/>
        <w:rPr>
          <w:rFonts w:ascii="Bookman Old Style" w:hAnsi="Bookman Old Style"/>
        </w:rPr>
      </w:pPr>
    </w:p>
    <w:p w:rsidR="006D7914" w:rsidRDefault="006D7914" w:rsidP="006D7914">
      <w:pPr>
        <w:ind w:left="1440" w:firstLine="3600"/>
        <w:jc w:val="both"/>
        <w:rPr>
          <w:rFonts w:ascii="Bookman Old Style" w:hAnsi="Bookman Old Style"/>
        </w:rPr>
      </w:pPr>
    </w:p>
    <w:p w:rsidR="006D7914" w:rsidRPr="00177AD0" w:rsidRDefault="006D7914" w:rsidP="006D79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construção de uma área de lazer em terreno da municipalidade localizado na Rua Conchal, na altura do número 242, no bairro São Joaquim II.</w:t>
      </w:r>
    </w:p>
    <w:p w:rsidR="006D7914" w:rsidRDefault="006D7914" w:rsidP="006D7914">
      <w:pPr>
        <w:jc w:val="center"/>
        <w:rPr>
          <w:rFonts w:ascii="Bookman Old Style" w:hAnsi="Bookman Old Style"/>
          <w:b/>
        </w:rPr>
      </w:pPr>
    </w:p>
    <w:p w:rsidR="006D7914" w:rsidRDefault="006D7914" w:rsidP="006D7914">
      <w:pPr>
        <w:jc w:val="center"/>
        <w:rPr>
          <w:rFonts w:ascii="Bookman Old Style" w:hAnsi="Bookman Old Style"/>
          <w:b/>
        </w:rPr>
      </w:pPr>
    </w:p>
    <w:p w:rsidR="006D7914" w:rsidRDefault="006D7914" w:rsidP="006D79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7914" w:rsidRDefault="006D7914" w:rsidP="006D7914">
      <w:pPr>
        <w:jc w:val="center"/>
        <w:rPr>
          <w:rFonts w:ascii="Bookman Old Style" w:hAnsi="Bookman Old Style"/>
          <w:b/>
        </w:rPr>
      </w:pPr>
    </w:p>
    <w:p w:rsidR="006D7914" w:rsidRDefault="006D7914" w:rsidP="006D7914">
      <w:pPr>
        <w:jc w:val="center"/>
        <w:rPr>
          <w:rFonts w:ascii="Bookman Old Style" w:hAnsi="Bookman Old Style"/>
          <w:b/>
        </w:rPr>
      </w:pPr>
    </w:p>
    <w:p w:rsidR="006D7914" w:rsidRDefault="006D7914" w:rsidP="006D7914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localidade solicitam a construção de uma área de lazer na Rua Conchal, na altura do número 242, no bairro São Joaquim II, onde existe um terreno pertencente à municipalidade, pois, os munícipes sugerem a construção de uma quadra poli – esportiva, campo de futebol ou uma academia ao ar livre, e assim irão proporcionar e</w:t>
      </w:r>
      <w:r w:rsidRPr="00524E15">
        <w:rPr>
          <w:rFonts w:ascii="Bookman Old Style" w:hAnsi="Bookman Old Style"/>
        </w:rPr>
        <w:t xml:space="preserve">ntretenimento, recreio, divertimento e distração </w:t>
      </w:r>
      <w:r>
        <w:rPr>
          <w:rFonts w:ascii="Bookman Old Style" w:hAnsi="Bookman Old Style"/>
        </w:rPr>
        <w:t>a</w:t>
      </w:r>
      <w:r w:rsidRPr="00524E15">
        <w:rPr>
          <w:rFonts w:ascii="Bookman Old Style" w:hAnsi="Bookman Old Style"/>
        </w:rPr>
        <w:t>os moradores</w:t>
      </w:r>
      <w:r>
        <w:rPr>
          <w:rFonts w:ascii="Bookman Old Style" w:hAnsi="Bookman Old Style"/>
        </w:rPr>
        <w:t xml:space="preserve"> da localidade. </w:t>
      </w:r>
    </w:p>
    <w:p w:rsidR="006D7914" w:rsidRDefault="006D7914" w:rsidP="006D7914">
      <w:pPr>
        <w:ind w:firstLine="1440"/>
        <w:outlineLvl w:val="0"/>
        <w:rPr>
          <w:rFonts w:ascii="Bookman Old Style" w:hAnsi="Bookman Old Style"/>
        </w:rPr>
      </w:pPr>
    </w:p>
    <w:p w:rsidR="006D7914" w:rsidRDefault="006D7914" w:rsidP="006D79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D7914" w:rsidRDefault="006D7914" w:rsidP="006D79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dezembro de 2010.</w:t>
      </w:r>
    </w:p>
    <w:p w:rsidR="006D7914" w:rsidRDefault="006D7914" w:rsidP="006D7914">
      <w:pPr>
        <w:ind w:firstLine="1440"/>
        <w:rPr>
          <w:rFonts w:ascii="Bookman Old Style" w:hAnsi="Bookman Old Style"/>
        </w:rPr>
      </w:pPr>
    </w:p>
    <w:p w:rsidR="006D7914" w:rsidRDefault="006D7914" w:rsidP="006D7914">
      <w:pPr>
        <w:rPr>
          <w:rFonts w:ascii="Bookman Old Style" w:hAnsi="Bookman Old Style"/>
        </w:rPr>
      </w:pPr>
    </w:p>
    <w:p w:rsidR="006D7914" w:rsidRDefault="006D7914" w:rsidP="006D7914">
      <w:pPr>
        <w:rPr>
          <w:rFonts w:ascii="Bookman Old Style" w:hAnsi="Bookman Old Style"/>
        </w:rPr>
      </w:pPr>
    </w:p>
    <w:p w:rsidR="006D7914" w:rsidRDefault="006D7914" w:rsidP="006D7914">
      <w:pPr>
        <w:ind w:firstLine="1440"/>
        <w:rPr>
          <w:rFonts w:ascii="Bookman Old Style" w:hAnsi="Bookman Old Style"/>
        </w:rPr>
      </w:pPr>
    </w:p>
    <w:p w:rsidR="006D7914" w:rsidRDefault="006D7914" w:rsidP="006D7914">
      <w:pPr>
        <w:jc w:val="center"/>
        <w:outlineLvl w:val="0"/>
        <w:rPr>
          <w:rFonts w:ascii="Bookman Old Style" w:hAnsi="Bookman Old Style"/>
          <w:b/>
        </w:rPr>
      </w:pPr>
    </w:p>
    <w:p w:rsidR="006D7914" w:rsidRDefault="006D7914" w:rsidP="006D79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6D7914" w:rsidRDefault="006D7914" w:rsidP="006D79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6D7914" w:rsidRDefault="006D7914" w:rsidP="006D79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D7914" w:rsidRDefault="006D7914" w:rsidP="006D7914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79" w:rsidRDefault="00C76C79">
      <w:r>
        <w:separator/>
      </w:r>
    </w:p>
  </w:endnote>
  <w:endnote w:type="continuationSeparator" w:id="0">
    <w:p w:rsidR="00C76C79" w:rsidRDefault="00C7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79" w:rsidRDefault="00C76C79">
      <w:r>
        <w:separator/>
      </w:r>
    </w:p>
  </w:footnote>
  <w:footnote w:type="continuationSeparator" w:id="0">
    <w:p w:rsidR="00C76C79" w:rsidRDefault="00C76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F9E"/>
    <w:rsid w:val="001D1394"/>
    <w:rsid w:val="003D3AA8"/>
    <w:rsid w:val="004C67DE"/>
    <w:rsid w:val="006D7914"/>
    <w:rsid w:val="009F196D"/>
    <w:rsid w:val="00A9035B"/>
    <w:rsid w:val="00C76C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D79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D791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D791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79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