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04" w:rsidRDefault="009D0F04" w:rsidP="009D0F04">
      <w:pPr>
        <w:pStyle w:val="Ttulo"/>
      </w:pPr>
      <w:bookmarkStart w:id="0" w:name="_GoBack"/>
      <w:bookmarkEnd w:id="0"/>
      <w:r>
        <w:t>INDICAÇÃO Nº 228 /11</w:t>
      </w:r>
    </w:p>
    <w:p w:rsidR="009D0F04" w:rsidRDefault="009D0F04" w:rsidP="009D0F04">
      <w:pPr>
        <w:jc w:val="center"/>
        <w:rPr>
          <w:rFonts w:ascii="Bookman Old Style" w:hAnsi="Bookman Old Style"/>
          <w:b/>
          <w:u w:val="single"/>
        </w:rPr>
      </w:pPr>
    </w:p>
    <w:p w:rsidR="009D0F04" w:rsidRDefault="009D0F04" w:rsidP="009D0F04">
      <w:pPr>
        <w:jc w:val="center"/>
        <w:rPr>
          <w:rFonts w:ascii="Bookman Old Style" w:hAnsi="Bookman Old Style"/>
          <w:b/>
          <w:u w:val="single"/>
        </w:rPr>
      </w:pPr>
    </w:p>
    <w:p w:rsidR="009D0F04" w:rsidRDefault="009D0F04" w:rsidP="009D0F04">
      <w:pPr>
        <w:jc w:val="center"/>
        <w:rPr>
          <w:rFonts w:ascii="Bookman Old Style" w:hAnsi="Bookman Old Style"/>
          <w:b/>
          <w:u w:val="single"/>
        </w:rPr>
      </w:pPr>
    </w:p>
    <w:p w:rsidR="009D0F04" w:rsidRPr="000B63AE" w:rsidRDefault="009D0F04" w:rsidP="009D0F04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821829">
        <w:t>na esquina das Ruas Raul Alves Correia e José Paiossim, no bairro Santa Rosa II</w:t>
      </w:r>
      <w:r>
        <w:t>”.</w:t>
      </w:r>
    </w:p>
    <w:p w:rsidR="009D0F04" w:rsidRDefault="009D0F04" w:rsidP="009D0F04">
      <w:pPr>
        <w:ind w:left="1440" w:firstLine="3600"/>
        <w:jc w:val="both"/>
        <w:rPr>
          <w:rFonts w:ascii="Bookman Old Style" w:hAnsi="Bookman Old Style"/>
        </w:rPr>
      </w:pPr>
    </w:p>
    <w:p w:rsidR="009D0F04" w:rsidRDefault="009D0F04" w:rsidP="009D0F04">
      <w:pPr>
        <w:ind w:left="1440" w:firstLine="3600"/>
        <w:jc w:val="both"/>
        <w:rPr>
          <w:rFonts w:ascii="Bookman Old Style" w:hAnsi="Bookman Old Style"/>
        </w:rPr>
      </w:pPr>
    </w:p>
    <w:p w:rsidR="009D0F04" w:rsidRDefault="009D0F04" w:rsidP="009D0F04">
      <w:pPr>
        <w:ind w:left="1440" w:firstLine="3600"/>
        <w:jc w:val="both"/>
        <w:rPr>
          <w:rFonts w:ascii="Bookman Old Style" w:hAnsi="Bookman Old Style"/>
        </w:rPr>
      </w:pPr>
    </w:p>
    <w:p w:rsidR="009D0F04" w:rsidRPr="001B7BF3" w:rsidRDefault="009D0F04" w:rsidP="009D0F04">
      <w:pPr>
        <w:ind w:left="1440" w:firstLine="3600"/>
        <w:jc w:val="both"/>
        <w:rPr>
          <w:rFonts w:ascii="Bookman Old Style" w:hAnsi="Bookman Old Style"/>
        </w:rPr>
      </w:pPr>
    </w:p>
    <w:p w:rsidR="009D0F04" w:rsidRPr="003A05AC" w:rsidRDefault="009D0F04" w:rsidP="009D0F0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</w:t>
      </w:r>
      <w:r w:rsidRPr="00821829">
        <w:rPr>
          <w:rFonts w:ascii="Bookman Old Style" w:hAnsi="Bookman Old Style"/>
        </w:rPr>
        <w:t>na esquina das Ruas Raul Alves Correia e José Paiossim, no bairro Santa Rosa II</w:t>
      </w:r>
      <w:r>
        <w:rPr>
          <w:rFonts w:ascii="Bookman Old Style" w:hAnsi="Bookman Old Style"/>
        </w:rPr>
        <w:t>.</w:t>
      </w:r>
    </w:p>
    <w:p w:rsidR="009D0F04" w:rsidRPr="00702CD6" w:rsidRDefault="009D0F04" w:rsidP="009D0F04">
      <w:pPr>
        <w:ind w:firstLine="1440"/>
        <w:jc w:val="both"/>
        <w:rPr>
          <w:rFonts w:ascii="Bookman Old Style" w:hAnsi="Bookman Old Style"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  <w:b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  <w:b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  <w:b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  <w:b/>
        </w:rPr>
      </w:pPr>
    </w:p>
    <w:p w:rsidR="009D0F04" w:rsidRPr="00702CD6" w:rsidRDefault="009D0F04" w:rsidP="009D0F04">
      <w:pPr>
        <w:ind w:firstLine="1440"/>
        <w:jc w:val="both"/>
        <w:rPr>
          <w:rFonts w:ascii="Bookman Old Style" w:hAnsi="Bookman Old Style"/>
          <w:b/>
        </w:rPr>
      </w:pPr>
    </w:p>
    <w:p w:rsidR="009D0F04" w:rsidRDefault="009D0F04" w:rsidP="009D0F04">
      <w:pPr>
        <w:jc w:val="center"/>
        <w:rPr>
          <w:rFonts w:ascii="Bookman Old Style" w:hAnsi="Bookman Old Style"/>
          <w:b/>
        </w:rPr>
      </w:pPr>
    </w:p>
    <w:p w:rsidR="009D0F04" w:rsidRDefault="009D0F04" w:rsidP="009D0F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0F04" w:rsidRDefault="009D0F04" w:rsidP="009D0F04">
      <w:pPr>
        <w:jc w:val="center"/>
        <w:rPr>
          <w:rFonts w:ascii="Bookman Old Style" w:hAnsi="Bookman Old Style"/>
          <w:b/>
        </w:rPr>
      </w:pPr>
    </w:p>
    <w:p w:rsidR="009D0F04" w:rsidRPr="00C4775E" w:rsidRDefault="009D0F04" w:rsidP="009D0F0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D0F04" w:rsidRPr="003D2A9F" w:rsidRDefault="009D0F04" w:rsidP="009D0F04">
      <w:pPr>
        <w:ind w:firstLine="1440"/>
        <w:jc w:val="both"/>
        <w:rPr>
          <w:rFonts w:ascii="Bookman Old Style" w:hAnsi="Bookman Old Style"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</w:rPr>
      </w:pPr>
    </w:p>
    <w:p w:rsidR="009D0F04" w:rsidRDefault="009D0F04" w:rsidP="009D0F04">
      <w:pPr>
        <w:ind w:firstLine="1440"/>
        <w:jc w:val="center"/>
        <w:rPr>
          <w:rFonts w:ascii="Bookman Old Style" w:hAnsi="Bookman Old Style"/>
          <w:b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</w:rPr>
      </w:pPr>
    </w:p>
    <w:p w:rsidR="009D0F04" w:rsidRDefault="009D0F04" w:rsidP="009D0F04">
      <w:pPr>
        <w:ind w:firstLine="1440"/>
        <w:jc w:val="both"/>
        <w:rPr>
          <w:rFonts w:ascii="Bookman Old Style" w:hAnsi="Bookman Old Style"/>
        </w:rPr>
      </w:pPr>
    </w:p>
    <w:p w:rsidR="009D0F04" w:rsidRDefault="009D0F04" w:rsidP="009D0F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9D0F04" w:rsidRDefault="009D0F04" w:rsidP="009D0F04">
      <w:pPr>
        <w:ind w:firstLine="1440"/>
        <w:rPr>
          <w:rFonts w:ascii="Bookman Old Style" w:hAnsi="Bookman Old Style"/>
        </w:rPr>
      </w:pPr>
    </w:p>
    <w:p w:rsidR="009D0F04" w:rsidRDefault="009D0F04" w:rsidP="009D0F04">
      <w:pPr>
        <w:rPr>
          <w:rFonts w:ascii="Bookman Old Style" w:hAnsi="Bookman Old Style"/>
        </w:rPr>
      </w:pPr>
    </w:p>
    <w:p w:rsidR="009D0F04" w:rsidRDefault="009D0F04" w:rsidP="009D0F04">
      <w:pPr>
        <w:ind w:firstLine="1440"/>
        <w:rPr>
          <w:rFonts w:ascii="Bookman Old Style" w:hAnsi="Bookman Old Style"/>
        </w:rPr>
      </w:pPr>
    </w:p>
    <w:p w:rsidR="009D0F04" w:rsidRDefault="009D0F04" w:rsidP="009D0F04">
      <w:pPr>
        <w:ind w:firstLine="1440"/>
        <w:rPr>
          <w:rFonts w:ascii="Bookman Old Style" w:hAnsi="Bookman Old Style"/>
        </w:rPr>
      </w:pPr>
    </w:p>
    <w:p w:rsidR="009D0F04" w:rsidRDefault="009D0F04" w:rsidP="009D0F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D0F04" w:rsidRDefault="009D0F04" w:rsidP="009D0F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0F04" w:rsidRDefault="009D0F04" w:rsidP="009D0F04">
      <w:pPr>
        <w:ind w:firstLine="120"/>
        <w:jc w:val="center"/>
        <w:outlineLvl w:val="0"/>
        <w:rPr>
          <w:rFonts w:ascii="Bookman Old Style" w:hAnsi="Bookman Old Style"/>
        </w:rPr>
      </w:pPr>
    </w:p>
    <w:p w:rsidR="009D0F04" w:rsidRPr="007D7026" w:rsidRDefault="009D0F04" w:rsidP="009D0F0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FA" w:rsidRDefault="002165FA">
      <w:r>
        <w:separator/>
      </w:r>
    </w:p>
  </w:endnote>
  <w:endnote w:type="continuationSeparator" w:id="0">
    <w:p w:rsidR="002165FA" w:rsidRDefault="0021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FA" w:rsidRDefault="002165FA">
      <w:r>
        <w:separator/>
      </w:r>
    </w:p>
  </w:footnote>
  <w:footnote w:type="continuationSeparator" w:id="0">
    <w:p w:rsidR="002165FA" w:rsidRDefault="0021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5FA"/>
    <w:rsid w:val="003D3AA8"/>
    <w:rsid w:val="004C67DE"/>
    <w:rsid w:val="009246C2"/>
    <w:rsid w:val="009D0F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0F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0F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D0F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