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E1" w:rsidRDefault="005F6EE1" w:rsidP="005F6EE1">
      <w:pPr>
        <w:pStyle w:val="Ttulo"/>
      </w:pPr>
      <w:bookmarkStart w:id="0" w:name="_GoBack"/>
      <w:bookmarkEnd w:id="0"/>
      <w:r>
        <w:t>INDICAÇÃO Nº  236 /11</w:t>
      </w:r>
    </w:p>
    <w:p w:rsidR="005F6EE1" w:rsidRDefault="005F6EE1" w:rsidP="005F6EE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5F6EE1" w:rsidRDefault="005F6EE1" w:rsidP="005F6EE1">
      <w:pPr>
        <w:jc w:val="center"/>
        <w:rPr>
          <w:rFonts w:ascii="Bookman Old Style" w:hAnsi="Bookman Old Style"/>
          <w:b/>
          <w:u w:val="single"/>
        </w:rPr>
      </w:pPr>
    </w:p>
    <w:p w:rsidR="005F6EE1" w:rsidRDefault="005F6EE1" w:rsidP="005F6EE1">
      <w:pPr>
        <w:jc w:val="center"/>
        <w:rPr>
          <w:rFonts w:ascii="Bookman Old Style" w:hAnsi="Bookman Old Style"/>
          <w:b/>
          <w:u w:val="single"/>
        </w:rPr>
      </w:pPr>
    </w:p>
    <w:p w:rsidR="005F6EE1" w:rsidRDefault="005F6EE1" w:rsidP="005F6EE1">
      <w:pPr>
        <w:pStyle w:val="Recuodecorpodetexto"/>
      </w:pPr>
      <w:r>
        <w:t>“</w:t>
      </w:r>
      <w:r w:rsidRPr="00405A97">
        <w:t xml:space="preserve">Limpeza </w:t>
      </w:r>
      <w:r>
        <w:t xml:space="preserve">em área pública, </w:t>
      </w:r>
      <w:r w:rsidRPr="00AB7658">
        <w:t xml:space="preserve">na Rua Romeu Fornazari, ao lado da área de APP e próxima a esquina com </w:t>
      </w:r>
      <w:r>
        <w:t xml:space="preserve">a </w:t>
      </w:r>
      <w:r w:rsidRPr="00AB7658">
        <w:t>Rua João Caetano da Silva</w:t>
      </w:r>
      <w:r>
        <w:t>, no bairro Dona Regina.”</w:t>
      </w:r>
    </w:p>
    <w:p w:rsidR="005F6EE1" w:rsidRDefault="005F6EE1" w:rsidP="005F6EE1">
      <w:pPr>
        <w:ind w:left="1440" w:firstLine="3600"/>
        <w:jc w:val="both"/>
        <w:rPr>
          <w:rFonts w:ascii="Bookman Old Style" w:hAnsi="Bookman Old Style"/>
        </w:rPr>
      </w:pPr>
    </w:p>
    <w:p w:rsidR="005F6EE1" w:rsidRDefault="005F6EE1" w:rsidP="005F6EE1">
      <w:pPr>
        <w:ind w:left="1440" w:firstLine="3600"/>
        <w:jc w:val="both"/>
        <w:rPr>
          <w:rFonts w:ascii="Bookman Old Style" w:hAnsi="Bookman Old Style"/>
        </w:rPr>
      </w:pPr>
    </w:p>
    <w:p w:rsidR="005F6EE1" w:rsidRDefault="005F6EE1" w:rsidP="005F6EE1">
      <w:pPr>
        <w:ind w:left="1440" w:firstLine="3600"/>
        <w:jc w:val="both"/>
        <w:rPr>
          <w:rFonts w:ascii="Bookman Old Style" w:hAnsi="Bookman Old Style"/>
        </w:rPr>
      </w:pPr>
    </w:p>
    <w:p w:rsidR="005F6EE1" w:rsidRDefault="005F6EE1" w:rsidP="005F6EE1">
      <w:pPr>
        <w:ind w:left="1440" w:firstLine="3600"/>
        <w:jc w:val="both"/>
        <w:rPr>
          <w:rFonts w:ascii="Bookman Old Style" w:hAnsi="Bookman Old Style"/>
        </w:rPr>
      </w:pPr>
    </w:p>
    <w:p w:rsidR="005F6EE1" w:rsidRDefault="005F6EE1" w:rsidP="005F6EE1">
      <w:pPr>
        <w:ind w:left="1440" w:firstLine="360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limpeza </w:t>
      </w:r>
      <w:r w:rsidRPr="00AB7658">
        <w:rPr>
          <w:rFonts w:ascii="Bookman Old Style" w:hAnsi="Bookman Old Style"/>
        </w:rPr>
        <w:t>em área pública, na Rua Romeu Fornazari, ao lado d</w:t>
      </w:r>
      <w:r>
        <w:rPr>
          <w:rFonts w:ascii="Bookman Old Style" w:hAnsi="Bookman Old Style"/>
        </w:rPr>
        <w:t xml:space="preserve">e uma </w:t>
      </w:r>
      <w:r w:rsidRPr="00AB7658">
        <w:rPr>
          <w:rFonts w:ascii="Bookman Old Style" w:hAnsi="Bookman Old Style"/>
        </w:rPr>
        <w:t xml:space="preserve">APP </w:t>
      </w:r>
      <w:r>
        <w:rPr>
          <w:rFonts w:ascii="Bookman Old Style" w:hAnsi="Bookman Old Style"/>
        </w:rPr>
        <w:t xml:space="preserve">(Área de Proteção Permanente) </w:t>
      </w:r>
      <w:r w:rsidRPr="00AB7658">
        <w:rPr>
          <w:rFonts w:ascii="Bookman Old Style" w:hAnsi="Bookman Old Style"/>
        </w:rPr>
        <w:t>e próxima a esquina com a Rua João Caetano da Silva, no bairro Dona Regina</w:t>
      </w:r>
      <w:r>
        <w:rPr>
          <w:rFonts w:ascii="Bookman Old Style" w:hAnsi="Bookman Old Style"/>
        </w:rPr>
        <w:t>.</w:t>
      </w: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Pr="00405A97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6EE1" w:rsidRDefault="005F6EE1" w:rsidP="005F6EE1">
      <w:pPr>
        <w:jc w:val="center"/>
        <w:rPr>
          <w:rFonts w:ascii="Bookman Old Style" w:hAnsi="Bookman Old Style"/>
          <w:b/>
        </w:rPr>
      </w:pPr>
    </w:p>
    <w:p w:rsidR="005F6EE1" w:rsidRPr="00350F65" w:rsidRDefault="005F6EE1" w:rsidP="005F6EE1">
      <w:pPr>
        <w:pStyle w:val="Recuodecorpodetexto2"/>
        <w:rPr>
          <w:b/>
        </w:rPr>
      </w:pPr>
      <w:r>
        <w:t>Esta área necessita de limpeza em toda a sua extensão, pois há uma grande quantidade de lixo acumulada no local.</w:t>
      </w:r>
    </w:p>
    <w:p w:rsidR="005F6EE1" w:rsidRDefault="005F6EE1" w:rsidP="005F6EE1">
      <w:pPr>
        <w:pStyle w:val="Recuodecorpodetexto2"/>
      </w:pPr>
    </w:p>
    <w:p w:rsidR="005F6EE1" w:rsidRDefault="005F6EE1" w:rsidP="005F6EE1">
      <w:pPr>
        <w:pStyle w:val="Recuodecorpodetexto2"/>
      </w:pPr>
      <w:r>
        <w:rPr>
          <w:rFonts w:cs="Arial"/>
        </w:rPr>
        <w:t xml:space="preserve"> </w:t>
      </w: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jc w:val="both"/>
        <w:rPr>
          <w:rFonts w:ascii="Bookman Old Style" w:hAnsi="Bookman Old Style"/>
        </w:rPr>
      </w:pPr>
    </w:p>
    <w:p w:rsidR="005F6EE1" w:rsidRDefault="005F6EE1" w:rsidP="005F6E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5F6EE1" w:rsidRDefault="005F6EE1" w:rsidP="005F6EE1">
      <w:pPr>
        <w:ind w:firstLine="1440"/>
        <w:rPr>
          <w:rFonts w:ascii="Bookman Old Style" w:hAnsi="Bookman Old Style"/>
        </w:rPr>
      </w:pPr>
    </w:p>
    <w:p w:rsidR="005F6EE1" w:rsidRDefault="005F6EE1" w:rsidP="005F6EE1">
      <w:pPr>
        <w:ind w:firstLine="1440"/>
        <w:rPr>
          <w:rFonts w:ascii="Bookman Old Style" w:hAnsi="Bookman Old Style"/>
        </w:rPr>
      </w:pPr>
    </w:p>
    <w:p w:rsidR="005F6EE1" w:rsidRDefault="005F6EE1" w:rsidP="005F6EE1">
      <w:pPr>
        <w:ind w:firstLine="1440"/>
        <w:rPr>
          <w:rFonts w:ascii="Bookman Old Style" w:hAnsi="Bookman Old Style"/>
        </w:rPr>
      </w:pPr>
    </w:p>
    <w:p w:rsidR="005F6EE1" w:rsidRDefault="005F6EE1" w:rsidP="005F6EE1">
      <w:pPr>
        <w:rPr>
          <w:rFonts w:ascii="Bookman Old Style" w:hAnsi="Bookman Old Style"/>
        </w:rPr>
      </w:pPr>
    </w:p>
    <w:p w:rsidR="005F6EE1" w:rsidRDefault="005F6EE1" w:rsidP="005F6EE1">
      <w:pPr>
        <w:ind w:firstLine="1440"/>
        <w:rPr>
          <w:rFonts w:ascii="Bookman Old Style" w:hAnsi="Bookman Old Style"/>
        </w:rPr>
      </w:pPr>
    </w:p>
    <w:p w:rsidR="005F6EE1" w:rsidRDefault="005F6EE1" w:rsidP="005F6E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F6EE1" w:rsidRDefault="005F6EE1" w:rsidP="005F6E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F6EE1" w:rsidRDefault="005F6EE1" w:rsidP="005F6EE1">
      <w:pPr>
        <w:ind w:firstLine="120"/>
        <w:jc w:val="center"/>
        <w:outlineLvl w:val="0"/>
        <w:rPr>
          <w:rFonts w:ascii="Bookman Old Style" w:hAnsi="Bookman Old Style"/>
        </w:rPr>
      </w:pPr>
    </w:p>
    <w:p w:rsidR="005F6EE1" w:rsidRPr="005C5649" w:rsidRDefault="005F6EE1" w:rsidP="005F6EE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AF" w:rsidRDefault="001B7CAF">
      <w:r>
        <w:separator/>
      </w:r>
    </w:p>
  </w:endnote>
  <w:endnote w:type="continuationSeparator" w:id="0">
    <w:p w:rsidR="001B7CAF" w:rsidRDefault="001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AF" w:rsidRDefault="001B7CAF">
      <w:r>
        <w:separator/>
      </w:r>
    </w:p>
  </w:footnote>
  <w:footnote w:type="continuationSeparator" w:id="0">
    <w:p w:rsidR="001B7CAF" w:rsidRDefault="001B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CAF"/>
    <w:rsid w:val="001D1394"/>
    <w:rsid w:val="003D3AA8"/>
    <w:rsid w:val="004C67DE"/>
    <w:rsid w:val="005F6EE1"/>
    <w:rsid w:val="009F196D"/>
    <w:rsid w:val="00A9035B"/>
    <w:rsid w:val="00CD613B"/>
    <w:rsid w:val="00E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6E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6EE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F6EE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