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1A" w:rsidRDefault="0011211A" w:rsidP="0011211A">
      <w:pPr>
        <w:pStyle w:val="Ttulo"/>
      </w:pPr>
      <w:bookmarkStart w:id="0" w:name="_GoBack"/>
      <w:bookmarkEnd w:id="0"/>
      <w:r>
        <w:t>INDICAÇÃO Nº 254 /2011</w:t>
      </w:r>
    </w:p>
    <w:p w:rsidR="0011211A" w:rsidRDefault="0011211A" w:rsidP="0011211A">
      <w:pPr>
        <w:jc w:val="center"/>
        <w:rPr>
          <w:rFonts w:ascii="Bookman Old Style" w:hAnsi="Bookman Old Style"/>
          <w:b/>
          <w:u w:val="single"/>
        </w:rPr>
      </w:pPr>
    </w:p>
    <w:p w:rsidR="0011211A" w:rsidRDefault="0011211A" w:rsidP="0011211A">
      <w:pPr>
        <w:jc w:val="center"/>
        <w:rPr>
          <w:rFonts w:ascii="Bookman Old Style" w:hAnsi="Bookman Old Style"/>
          <w:b/>
          <w:u w:val="single"/>
        </w:rPr>
      </w:pPr>
    </w:p>
    <w:p w:rsidR="0011211A" w:rsidRDefault="0011211A" w:rsidP="0011211A">
      <w:pPr>
        <w:pStyle w:val="Recuodecorpodetexto"/>
        <w:ind w:left="4440"/>
      </w:pPr>
      <w:r>
        <w:t>“Desassoreamento do Ribeirão dos Toledos”.</w:t>
      </w:r>
    </w:p>
    <w:p w:rsidR="0011211A" w:rsidRDefault="0011211A" w:rsidP="0011211A">
      <w:pPr>
        <w:ind w:left="1440" w:firstLine="3600"/>
        <w:jc w:val="both"/>
        <w:rPr>
          <w:rFonts w:ascii="Bookman Old Style" w:hAnsi="Bookman Old Style"/>
        </w:rPr>
      </w:pPr>
    </w:p>
    <w:p w:rsidR="0011211A" w:rsidRDefault="0011211A" w:rsidP="0011211A">
      <w:pPr>
        <w:ind w:left="1440" w:firstLine="3600"/>
        <w:jc w:val="both"/>
        <w:rPr>
          <w:rFonts w:ascii="Bookman Old Style" w:hAnsi="Bookman Old Style"/>
        </w:rPr>
      </w:pPr>
    </w:p>
    <w:p w:rsidR="0011211A" w:rsidRDefault="0011211A" w:rsidP="0011211A">
      <w:pPr>
        <w:ind w:left="1440" w:firstLine="3600"/>
        <w:jc w:val="both"/>
        <w:rPr>
          <w:rFonts w:ascii="Bookman Old Style" w:hAnsi="Bookman Old Style"/>
        </w:rPr>
      </w:pPr>
    </w:p>
    <w:p w:rsidR="0011211A" w:rsidRDefault="0011211A" w:rsidP="0011211A">
      <w:pPr>
        <w:ind w:left="1440" w:firstLine="3600"/>
        <w:jc w:val="both"/>
        <w:rPr>
          <w:rFonts w:ascii="Bookman Old Style" w:hAnsi="Bookman Old Style"/>
        </w:rPr>
      </w:pPr>
    </w:p>
    <w:p w:rsidR="0011211A" w:rsidRDefault="0011211A" w:rsidP="0011211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proceda o desassoreamento do Ribeirão dos Toledos, a fim de, se evitar mais transtornos com a volta das chuvas.</w:t>
      </w:r>
    </w:p>
    <w:p w:rsidR="0011211A" w:rsidRDefault="0011211A" w:rsidP="0011211A">
      <w:pPr>
        <w:jc w:val="center"/>
        <w:rPr>
          <w:rFonts w:ascii="Bookman Old Style" w:hAnsi="Bookman Old Style"/>
          <w:b/>
        </w:rPr>
      </w:pPr>
    </w:p>
    <w:p w:rsidR="0011211A" w:rsidRDefault="0011211A" w:rsidP="0011211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1211A" w:rsidRDefault="0011211A" w:rsidP="0011211A">
      <w:pPr>
        <w:jc w:val="center"/>
        <w:rPr>
          <w:rFonts w:ascii="Bookman Old Style" w:hAnsi="Bookman Old Style"/>
          <w:b/>
        </w:rPr>
      </w:pPr>
    </w:p>
    <w:p w:rsidR="0011211A" w:rsidRDefault="0011211A" w:rsidP="0011211A">
      <w:pPr>
        <w:jc w:val="center"/>
        <w:rPr>
          <w:rFonts w:ascii="Bookman Old Style" w:hAnsi="Bookman Old Style"/>
          <w:b/>
        </w:rPr>
      </w:pPr>
    </w:p>
    <w:p w:rsidR="0011211A" w:rsidRDefault="0011211A" w:rsidP="0011211A">
      <w:pPr>
        <w:jc w:val="center"/>
        <w:rPr>
          <w:rFonts w:ascii="Bookman Old Style" w:hAnsi="Bookman Old Style"/>
          <w:b/>
        </w:rPr>
      </w:pPr>
    </w:p>
    <w:p w:rsidR="0011211A" w:rsidRDefault="0011211A" w:rsidP="0011211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dos bairros próximos ao Ribeirão dos Toledos, pedem os serviços supra (reiteração da Indicação nº 1748/2010), pois estão muito temerosos quanto a volta das chuvas fortes e a inevitável invasão de suas residências pelas águas das chuvas.</w:t>
      </w:r>
    </w:p>
    <w:p w:rsidR="0011211A" w:rsidRDefault="0011211A" w:rsidP="0011211A">
      <w:pPr>
        <w:ind w:firstLine="1440"/>
        <w:jc w:val="both"/>
        <w:rPr>
          <w:rFonts w:ascii="Bookman Old Style" w:hAnsi="Bookman Old Style"/>
        </w:rPr>
      </w:pPr>
    </w:p>
    <w:p w:rsidR="0011211A" w:rsidRDefault="0011211A" w:rsidP="0011211A">
      <w:pPr>
        <w:ind w:firstLine="1440"/>
        <w:jc w:val="both"/>
        <w:rPr>
          <w:rFonts w:ascii="Bookman Old Style" w:hAnsi="Bookman Old Style"/>
        </w:rPr>
      </w:pPr>
    </w:p>
    <w:p w:rsidR="0011211A" w:rsidRDefault="0011211A" w:rsidP="0011211A">
      <w:pPr>
        <w:ind w:firstLine="1440"/>
        <w:jc w:val="both"/>
        <w:rPr>
          <w:rFonts w:ascii="Bookman Old Style" w:hAnsi="Bookman Old Style"/>
        </w:rPr>
      </w:pPr>
    </w:p>
    <w:p w:rsidR="0011211A" w:rsidRDefault="0011211A" w:rsidP="0011211A">
      <w:pPr>
        <w:ind w:firstLine="1440"/>
        <w:jc w:val="both"/>
        <w:outlineLvl w:val="0"/>
        <w:rPr>
          <w:rFonts w:ascii="Bookman Old Style" w:hAnsi="Bookman Old Style"/>
        </w:rPr>
      </w:pPr>
    </w:p>
    <w:p w:rsidR="0011211A" w:rsidRDefault="0011211A" w:rsidP="0011211A">
      <w:pPr>
        <w:ind w:firstLine="1440"/>
        <w:outlineLvl w:val="0"/>
        <w:rPr>
          <w:rFonts w:ascii="Bookman Old Style" w:hAnsi="Bookman Old Style"/>
        </w:rPr>
      </w:pPr>
    </w:p>
    <w:p w:rsidR="0011211A" w:rsidRDefault="0011211A" w:rsidP="0011211A">
      <w:pPr>
        <w:ind w:firstLine="1440"/>
        <w:outlineLvl w:val="0"/>
        <w:rPr>
          <w:rFonts w:ascii="Bookman Old Style" w:hAnsi="Bookman Old Style"/>
        </w:rPr>
      </w:pPr>
    </w:p>
    <w:p w:rsidR="0011211A" w:rsidRDefault="0011211A" w:rsidP="0011211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janeiro de 2011.</w:t>
      </w:r>
    </w:p>
    <w:p w:rsidR="0011211A" w:rsidRDefault="0011211A" w:rsidP="0011211A">
      <w:pPr>
        <w:ind w:firstLine="1440"/>
        <w:rPr>
          <w:rFonts w:ascii="Bookman Old Style" w:hAnsi="Bookman Old Style"/>
        </w:rPr>
      </w:pPr>
    </w:p>
    <w:p w:rsidR="0011211A" w:rsidRDefault="0011211A" w:rsidP="0011211A">
      <w:pPr>
        <w:rPr>
          <w:rFonts w:ascii="Bookman Old Style" w:hAnsi="Bookman Old Style"/>
        </w:rPr>
      </w:pPr>
    </w:p>
    <w:p w:rsidR="0011211A" w:rsidRDefault="0011211A" w:rsidP="0011211A">
      <w:pPr>
        <w:ind w:firstLine="1440"/>
        <w:rPr>
          <w:rFonts w:ascii="Bookman Old Style" w:hAnsi="Bookman Old Style"/>
        </w:rPr>
      </w:pPr>
    </w:p>
    <w:p w:rsidR="0011211A" w:rsidRDefault="0011211A" w:rsidP="0011211A">
      <w:pPr>
        <w:ind w:firstLine="1440"/>
        <w:rPr>
          <w:rFonts w:ascii="Bookman Old Style" w:hAnsi="Bookman Old Style"/>
        </w:rPr>
      </w:pPr>
    </w:p>
    <w:p w:rsidR="0011211A" w:rsidRDefault="0011211A" w:rsidP="0011211A">
      <w:pPr>
        <w:ind w:firstLine="1440"/>
        <w:rPr>
          <w:rFonts w:ascii="Bookman Old Style" w:hAnsi="Bookman Old Style"/>
        </w:rPr>
      </w:pPr>
    </w:p>
    <w:p w:rsidR="0011211A" w:rsidRDefault="0011211A" w:rsidP="0011211A">
      <w:pPr>
        <w:jc w:val="center"/>
        <w:outlineLvl w:val="0"/>
        <w:rPr>
          <w:rFonts w:ascii="Bookman Old Style" w:hAnsi="Bookman Old Style"/>
          <w:b/>
        </w:rPr>
      </w:pPr>
    </w:p>
    <w:p w:rsidR="0011211A" w:rsidRDefault="0011211A" w:rsidP="0011211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1211A" w:rsidRDefault="0011211A" w:rsidP="0011211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11211A" w:rsidRDefault="0011211A" w:rsidP="0011211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491" w:rsidRDefault="00640491">
      <w:r>
        <w:separator/>
      </w:r>
    </w:p>
  </w:endnote>
  <w:endnote w:type="continuationSeparator" w:id="0">
    <w:p w:rsidR="00640491" w:rsidRDefault="0064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491" w:rsidRDefault="00640491">
      <w:r>
        <w:separator/>
      </w:r>
    </w:p>
  </w:footnote>
  <w:footnote w:type="continuationSeparator" w:id="0">
    <w:p w:rsidR="00640491" w:rsidRDefault="00640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211A"/>
    <w:rsid w:val="001D1394"/>
    <w:rsid w:val="002F471C"/>
    <w:rsid w:val="003D3AA8"/>
    <w:rsid w:val="004C67DE"/>
    <w:rsid w:val="0064049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1211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1211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