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38" w:rsidRPr="002E6DC9" w:rsidRDefault="00320738" w:rsidP="00320738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 xml:space="preserve">INDICAÇÃONº </w:t>
      </w:r>
      <w:r w:rsidRPr="002E6DC9">
        <w:rPr>
          <w:szCs w:val="24"/>
        </w:rPr>
        <w:t xml:space="preserve"> </w:t>
      </w:r>
      <w:r>
        <w:rPr>
          <w:szCs w:val="24"/>
        </w:rPr>
        <w:t>273</w:t>
      </w:r>
      <w:r w:rsidRPr="002E6DC9">
        <w:rPr>
          <w:szCs w:val="24"/>
        </w:rPr>
        <w:t>/11</w:t>
      </w:r>
    </w:p>
    <w:p w:rsidR="00320738" w:rsidRPr="002E6DC9" w:rsidRDefault="00320738" w:rsidP="0032073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20738" w:rsidRPr="002E6DC9" w:rsidRDefault="00320738" w:rsidP="00320738">
      <w:pPr>
        <w:pStyle w:val="Recuodecorpodetexto"/>
        <w:ind w:left="4111"/>
        <w:rPr>
          <w:szCs w:val="24"/>
        </w:rPr>
      </w:pPr>
    </w:p>
    <w:p w:rsidR="00320738" w:rsidRPr="002E6DC9" w:rsidRDefault="00320738" w:rsidP="00320738">
      <w:pPr>
        <w:pStyle w:val="Recuodecorpodetexto"/>
        <w:ind w:left="4111"/>
        <w:rPr>
          <w:szCs w:val="24"/>
        </w:rPr>
      </w:pPr>
      <w:r w:rsidRPr="002E6DC9">
        <w:rPr>
          <w:szCs w:val="24"/>
        </w:rPr>
        <w:t xml:space="preserve">“Quanto à construção de calçadas para pedestres em área pública localizada na Rua do Trigo, no bairro Jardim Pérola”. </w:t>
      </w:r>
    </w:p>
    <w:p w:rsidR="00320738" w:rsidRPr="002E6DC9" w:rsidRDefault="00320738" w:rsidP="00320738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320738" w:rsidRPr="002E6DC9" w:rsidRDefault="00320738" w:rsidP="00320738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320738" w:rsidRPr="002E6DC9" w:rsidRDefault="00320738" w:rsidP="00320738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320738" w:rsidRPr="002E6DC9" w:rsidRDefault="00320738" w:rsidP="00320738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320738" w:rsidRPr="002E6DC9" w:rsidRDefault="00320738" w:rsidP="0032073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2E6DC9">
        <w:rPr>
          <w:rFonts w:ascii="Bookman Old Style" w:hAnsi="Bookman Old Style"/>
          <w:b/>
          <w:bCs/>
          <w:sz w:val="24"/>
          <w:szCs w:val="24"/>
        </w:rPr>
        <w:t>INDICA</w:t>
      </w:r>
      <w:r w:rsidRPr="002E6DC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com a construção de calçadas para pedestres </w:t>
      </w:r>
      <w:r>
        <w:rPr>
          <w:rFonts w:ascii="Bookman Old Style" w:hAnsi="Bookman Old Style"/>
          <w:sz w:val="24"/>
          <w:szCs w:val="24"/>
        </w:rPr>
        <w:t>na</w:t>
      </w:r>
      <w:r w:rsidRPr="002E6DC9">
        <w:rPr>
          <w:rFonts w:ascii="Bookman Old Style" w:hAnsi="Bookman Old Style"/>
          <w:sz w:val="24"/>
          <w:szCs w:val="24"/>
        </w:rPr>
        <w:t xml:space="preserve"> área pública localizada na Rua do Trigo, no bairro Jardim Pérola.</w:t>
      </w:r>
    </w:p>
    <w:p w:rsidR="00320738" w:rsidRPr="002E6DC9" w:rsidRDefault="00320738" w:rsidP="0032073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20738" w:rsidRPr="002E6DC9" w:rsidRDefault="00320738" w:rsidP="0032073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20738" w:rsidRPr="002E6DC9" w:rsidRDefault="00320738" w:rsidP="0032073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20738" w:rsidRPr="002E6DC9" w:rsidRDefault="00320738" w:rsidP="00320738">
      <w:pPr>
        <w:jc w:val="center"/>
        <w:rPr>
          <w:rFonts w:ascii="Bookman Old Style" w:hAnsi="Bookman Old Style"/>
          <w:b/>
          <w:sz w:val="24"/>
          <w:szCs w:val="24"/>
        </w:rPr>
      </w:pPr>
      <w:r w:rsidRPr="002E6DC9">
        <w:rPr>
          <w:rFonts w:ascii="Bookman Old Style" w:hAnsi="Bookman Old Style"/>
          <w:b/>
          <w:sz w:val="24"/>
          <w:szCs w:val="24"/>
        </w:rPr>
        <w:t>Justificativa:</w:t>
      </w:r>
    </w:p>
    <w:p w:rsidR="00320738" w:rsidRPr="002E6DC9" w:rsidRDefault="00320738" w:rsidP="0032073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20738" w:rsidRPr="002E6DC9" w:rsidRDefault="00320738" w:rsidP="00320738">
      <w:pPr>
        <w:jc w:val="both"/>
        <w:rPr>
          <w:rFonts w:ascii="Bookman Old Style" w:hAnsi="Bookman Old Style"/>
          <w:sz w:val="24"/>
          <w:szCs w:val="24"/>
        </w:rPr>
      </w:pPr>
    </w:p>
    <w:p w:rsidR="00320738" w:rsidRPr="002E6DC9" w:rsidRDefault="00320738" w:rsidP="0032073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E6DC9">
        <w:rPr>
          <w:rFonts w:ascii="Bookman Old Style" w:hAnsi="Bookman Old Style"/>
          <w:sz w:val="24"/>
          <w:szCs w:val="24"/>
        </w:rPr>
        <w:t>Diversos munícipes procuraram por este vereador cobrando providências quanto à construção de calçada para pedestres, pois inúmeras pessoas passam diariamente pela localidade, para se deslocarem aos seus trabalhos e levar seus filhos a escola, e a referida Rua, não propicia o mínimo de segurança aos mesmos, pois não possuí calçada.</w:t>
      </w:r>
    </w:p>
    <w:p w:rsidR="00320738" w:rsidRPr="002E6DC9" w:rsidRDefault="00320738" w:rsidP="0032073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20738" w:rsidRPr="002E6DC9" w:rsidRDefault="00320738" w:rsidP="00320738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Assim, d</w:t>
      </w:r>
      <w:r w:rsidRPr="002E6DC9">
        <w:rPr>
          <w:rFonts w:ascii="Bookman Old Style" w:hAnsi="Bookman Old Style"/>
          <w:sz w:val="24"/>
          <w:szCs w:val="24"/>
        </w:rPr>
        <w:t>evido ao fluxo de veículos no local é intenso o dia todo, e muitos motoristas imprimem alta velocidade colocando em risco a inte</w:t>
      </w:r>
      <w:r>
        <w:rPr>
          <w:rFonts w:ascii="Bookman Old Style" w:hAnsi="Bookman Old Style"/>
          <w:sz w:val="24"/>
          <w:szCs w:val="24"/>
        </w:rPr>
        <w:t>gridade física dos moradores.</w:t>
      </w:r>
    </w:p>
    <w:p w:rsidR="00320738" w:rsidRPr="002E6DC9" w:rsidRDefault="00320738" w:rsidP="0032073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20738" w:rsidRPr="002E6DC9" w:rsidRDefault="00320738" w:rsidP="0032073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20738" w:rsidRPr="002E6DC9" w:rsidRDefault="00320738" w:rsidP="00320738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320738" w:rsidRPr="002E6DC9" w:rsidRDefault="00320738" w:rsidP="0032073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E6DC9">
        <w:rPr>
          <w:rFonts w:ascii="Bookman Old Style" w:hAnsi="Bookman Old Style"/>
          <w:sz w:val="24"/>
          <w:szCs w:val="24"/>
        </w:rPr>
        <w:t xml:space="preserve">                          </w:t>
      </w:r>
    </w:p>
    <w:p w:rsidR="00320738" w:rsidRPr="002E6DC9" w:rsidRDefault="00320738" w:rsidP="00320738">
      <w:pPr>
        <w:ind w:firstLine="1418"/>
        <w:rPr>
          <w:rFonts w:ascii="Bookman Old Style" w:hAnsi="Bookman Old Style"/>
          <w:sz w:val="24"/>
          <w:szCs w:val="24"/>
        </w:rPr>
      </w:pPr>
      <w:r w:rsidRPr="002E6DC9">
        <w:rPr>
          <w:rFonts w:ascii="Bookman Old Style" w:hAnsi="Bookman Old Style"/>
          <w:sz w:val="24"/>
          <w:szCs w:val="24"/>
        </w:rPr>
        <w:t>Plenário “Dr. Tancredo Neves”, em 27 de janeiro de 2011.</w:t>
      </w:r>
    </w:p>
    <w:p w:rsidR="00320738" w:rsidRPr="002E6DC9" w:rsidRDefault="00320738" w:rsidP="0032073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20738" w:rsidRDefault="00320738" w:rsidP="0032073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20738" w:rsidRDefault="00320738" w:rsidP="0032073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20738" w:rsidRPr="002E6DC9" w:rsidRDefault="00320738" w:rsidP="0032073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20738" w:rsidRPr="002E6DC9" w:rsidRDefault="00320738" w:rsidP="00320738">
      <w:pPr>
        <w:jc w:val="center"/>
        <w:rPr>
          <w:rFonts w:ascii="Bookman Old Style" w:hAnsi="Bookman Old Style"/>
          <w:b/>
          <w:sz w:val="24"/>
          <w:szCs w:val="24"/>
        </w:rPr>
      </w:pPr>
      <w:r w:rsidRPr="002E6DC9">
        <w:rPr>
          <w:rFonts w:ascii="Bookman Old Style" w:hAnsi="Bookman Old Style"/>
          <w:b/>
          <w:sz w:val="24"/>
          <w:szCs w:val="24"/>
        </w:rPr>
        <w:t>ANÍZIO TAVARES</w:t>
      </w:r>
    </w:p>
    <w:p w:rsidR="00320738" w:rsidRDefault="00320738" w:rsidP="00320738">
      <w:pPr>
        <w:jc w:val="center"/>
        <w:rPr>
          <w:rFonts w:ascii="Bookman Old Style" w:hAnsi="Bookman Old Style"/>
          <w:sz w:val="24"/>
          <w:szCs w:val="24"/>
        </w:rPr>
      </w:pPr>
      <w:r w:rsidRPr="002E6DC9">
        <w:rPr>
          <w:rFonts w:ascii="Bookman Old Style" w:hAnsi="Bookman Old Style"/>
          <w:sz w:val="24"/>
          <w:szCs w:val="24"/>
        </w:rPr>
        <w:t>-Vereador/Vice-Presidente-</w:t>
      </w:r>
    </w:p>
    <w:p w:rsidR="00320738" w:rsidRDefault="00320738" w:rsidP="00320738">
      <w:pPr>
        <w:rPr>
          <w:rFonts w:ascii="Bookman Old Style" w:hAnsi="Bookman Old Style"/>
          <w:sz w:val="24"/>
          <w:szCs w:val="24"/>
        </w:rPr>
      </w:pPr>
    </w:p>
    <w:p w:rsidR="00320738" w:rsidRDefault="00320738" w:rsidP="00320738">
      <w:pPr>
        <w:rPr>
          <w:rFonts w:ascii="Bookman Old Style" w:hAnsi="Bookman Old Style"/>
          <w:sz w:val="24"/>
          <w:szCs w:val="24"/>
        </w:rPr>
      </w:pPr>
    </w:p>
    <w:p w:rsidR="00320738" w:rsidRDefault="00320738" w:rsidP="0032073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(Fls. nº 2 - C</w:t>
      </w:r>
      <w:r w:rsidRPr="002E6DC9">
        <w:rPr>
          <w:rFonts w:ascii="Bookman Old Style" w:hAnsi="Bookman Old Style"/>
          <w:sz w:val="24"/>
          <w:szCs w:val="24"/>
        </w:rPr>
        <w:t>onstrução de calçadas para pedestres em área pública localizada na Rua do Trigo, no bairro Jardim Pérola</w:t>
      </w:r>
      <w:r>
        <w:rPr>
          <w:rFonts w:ascii="Bookman Old Style" w:hAnsi="Bookman Old Style"/>
          <w:sz w:val="24"/>
          <w:szCs w:val="24"/>
        </w:rPr>
        <w:t>)</w:t>
      </w:r>
    </w:p>
    <w:p w:rsidR="00320738" w:rsidRDefault="00320738" w:rsidP="00320738">
      <w:pPr>
        <w:rPr>
          <w:rFonts w:ascii="Bookman Old Style" w:hAnsi="Bookman Old Style"/>
          <w:sz w:val="24"/>
          <w:szCs w:val="24"/>
        </w:rPr>
      </w:pPr>
    </w:p>
    <w:p w:rsidR="00320738" w:rsidRDefault="00320738" w:rsidP="00320738">
      <w:pPr>
        <w:rPr>
          <w:rFonts w:ascii="Bookman Old Style" w:hAnsi="Bookman Old Style"/>
          <w:sz w:val="24"/>
          <w:szCs w:val="24"/>
        </w:rPr>
      </w:pPr>
      <w:r w:rsidRPr="00792CB2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pt;height:181pt">
            <v:imagedata r:id="rId6" o:title="DSC00503"/>
          </v:shape>
        </w:pict>
      </w:r>
    </w:p>
    <w:p w:rsidR="00320738" w:rsidRDefault="00320738" w:rsidP="00320738">
      <w:pPr>
        <w:rPr>
          <w:rFonts w:ascii="Bookman Old Style" w:hAnsi="Bookman Old Style"/>
          <w:sz w:val="24"/>
          <w:szCs w:val="24"/>
        </w:rPr>
      </w:pPr>
    </w:p>
    <w:p w:rsidR="00320738" w:rsidRDefault="00320738" w:rsidP="00320738">
      <w:pPr>
        <w:rPr>
          <w:rFonts w:ascii="Bookman Old Style" w:hAnsi="Bookman Old Style"/>
          <w:sz w:val="24"/>
          <w:szCs w:val="24"/>
        </w:rPr>
      </w:pPr>
      <w:r w:rsidRPr="00792CB2">
        <w:rPr>
          <w:rFonts w:ascii="Bookman Old Style" w:hAnsi="Bookman Old Style"/>
          <w:sz w:val="24"/>
          <w:szCs w:val="24"/>
        </w:rPr>
        <w:pict>
          <v:shape id="_x0000_i1026" type="#_x0000_t75" style="width:241pt;height:182pt">
            <v:imagedata r:id="rId7" o:title="DSC00502"/>
          </v:shape>
        </w:pict>
      </w:r>
    </w:p>
    <w:p w:rsidR="00320738" w:rsidRDefault="00320738" w:rsidP="00320738">
      <w:pPr>
        <w:rPr>
          <w:rFonts w:ascii="Bookman Old Style" w:hAnsi="Bookman Old Style"/>
          <w:sz w:val="24"/>
          <w:szCs w:val="24"/>
        </w:rPr>
      </w:pPr>
    </w:p>
    <w:p w:rsidR="00320738" w:rsidRPr="002E6DC9" w:rsidRDefault="00320738" w:rsidP="00320738">
      <w:pPr>
        <w:rPr>
          <w:rFonts w:ascii="Bookman Old Style" w:hAnsi="Bookman Old Style"/>
          <w:sz w:val="24"/>
          <w:szCs w:val="24"/>
        </w:rPr>
      </w:pPr>
      <w:r w:rsidRPr="00792CB2">
        <w:rPr>
          <w:rFonts w:ascii="Bookman Old Style" w:hAnsi="Bookman Old Style"/>
          <w:sz w:val="24"/>
          <w:szCs w:val="24"/>
        </w:rPr>
        <w:lastRenderedPageBreak/>
        <w:pict>
          <v:shape id="_x0000_i1027" type="#_x0000_t75" style="width:241pt;height:181pt">
            <v:imagedata r:id="rId8" o:title="DSC00504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902" w:rsidRDefault="00810902">
      <w:r>
        <w:separator/>
      </w:r>
    </w:p>
  </w:endnote>
  <w:endnote w:type="continuationSeparator" w:id="0">
    <w:p w:rsidR="00810902" w:rsidRDefault="0081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902" w:rsidRDefault="00810902">
      <w:r>
        <w:separator/>
      </w:r>
    </w:p>
  </w:footnote>
  <w:footnote w:type="continuationSeparator" w:id="0">
    <w:p w:rsidR="00810902" w:rsidRDefault="00810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0738"/>
    <w:rsid w:val="003D3AA8"/>
    <w:rsid w:val="004C67DE"/>
    <w:rsid w:val="00810902"/>
    <w:rsid w:val="009F196D"/>
    <w:rsid w:val="00A9035B"/>
    <w:rsid w:val="00CD613B"/>
    <w:rsid w:val="00E2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2073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2073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