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45" w:rsidRPr="004D0826" w:rsidRDefault="00492D45" w:rsidP="00492D45">
      <w:pPr>
        <w:pStyle w:val="Ttulo"/>
      </w:pPr>
      <w:bookmarkStart w:id="0" w:name="_GoBack"/>
      <w:bookmarkEnd w:id="0"/>
      <w:r w:rsidRPr="004D0826">
        <w:t xml:space="preserve">INDICAÇÃO Nº </w:t>
      </w:r>
      <w:r>
        <w:t>350</w:t>
      </w:r>
      <w:r w:rsidRPr="004D0826">
        <w:t xml:space="preserve"> /11</w:t>
      </w:r>
    </w:p>
    <w:p w:rsidR="00492D45" w:rsidRPr="004D0826" w:rsidRDefault="00492D45" w:rsidP="00492D45">
      <w:pPr>
        <w:jc w:val="center"/>
        <w:rPr>
          <w:rFonts w:ascii="Bookman Old Style" w:hAnsi="Bookman Old Style"/>
          <w:b/>
          <w:u w:val="single"/>
        </w:rPr>
      </w:pPr>
    </w:p>
    <w:p w:rsidR="00492D45" w:rsidRPr="004D0826" w:rsidRDefault="00492D45" w:rsidP="00492D45">
      <w:pPr>
        <w:jc w:val="center"/>
        <w:rPr>
          <w:rFonts w:ascii="Bookman Old Style" w:hAnsi="Bookman Old Style"/>
          <w:b/>
          <w:u w:val="single"/>
        </w:rPr>
      </w:pPr>
    </w:p>
    <w:p w:rsidR="00492D45" w:rsidRPr="004D0826" w:rsidRDefault="00492D45" w:rsidP="00492D45">
      <w:pPr>
        <w:jc w:val="center"/>
        <w:rPr>
          <w:rFonts w:ascii="Bookman Old Style" w:hAnsi="Bookman Old Style"/>
          <w:b/>
          <w:u w:val="single"/>
        </w:rPr>
      </w:pPr>
    </w:p>
    <w:p w:rsidR="00492D45" w:rsidRPr="004D0826" w:rsidRDefault="00492D45" w:rsidP="00492D45">
      <w:pPr>
        <w:pStyle w:val="Recuodecorpodetexto"/>
        <w:ind w:left="4440"/>
      </w:pPr>
      <w:r w:rsidRPr="004D0826">
        <w:t>“Operação tapa-buracos na valeta localizada no encontro da Rua do Açúcar com a Avenida da Indústria, no bairro Jardim Pérola”.</w:t>
      </w:r>
    </w:p>
    <w:p w:rsidR="00492D45" w:rsidRPr="004D0826" w:rsidRDefault="00492D45" w:rsidP="00492D45">
      <w:pPr>
        <w:ind w:left="1440" w:firstLine="3600"/>
        <w:jc w:val="both"/>
        <w:rPr>
          <w:rFonts w:ascii="Bookman Old Style" w:hAnsi="Bookman Old Style"/>
        </w:rPr>
      </w:pPr>
    </w:p>
    <w:p w:rsidR="00492D45" w:rsidRPr="004D0826" w:rsidRDefault="00492D45" w:rsidP="00492D45">
      <w:pPr>
        <w:ind w:left="1440" w:firstLine="3600"/>
        <w:jc w:val="both"/>
        <w:rPr>
          <w:rFonts w:ascii="Bookman Old Style" w:hAnsi="Bookman Old Style"/>
        </w:rPr>
      </w:pPr>
    </w:p>
    <w:p w:rsidR="00492D45" w:rsidRPr="004D0826" w:rsidRDefault="00492D45" w:rsidP="00492D45">
      <w:pPr>
        <w:ind w:firstLine="1440"/>
        <w:jc w:val="both"/>
        <w:rPr>
          <w:rFonts w:ascii="Bookman Old Style" w:hAnsi="Bookman Old Style"/>
        </w:rPr>
      </w:pPr>
      <w:r w:rsidRPr="004D0826">
        <w:rPr>
          <w:rFonts w:ascii="Bookman Old Style" w:hAnsi="Bookman Old Style"/>
          <w:b/>
          <w:bCs/>
        </w:rPr>
        <w:t>INDICA</w:t>
      </w:r>
      <w:r w:rsidRPr="004D0826">
        <w:rPr>
          <w:rFonts w:ascii="Bookman Old Style" w:hAnsi="Bookman Old Style"/>
        </w:rPr>
        <w:t xml:space="preserve"> ao Senhor Prefeito Municipal, na forma regimental, determinar ao setor competente que proceda a operação tapa-buracos na valeta localizada no encontro no encontro da Rua do Açúcar com a Avenida da Indústria, no bairro Jardim Pérola</w:t>
      </w:r>
      <w:r w:rsidRPr="004D0826">
        <w:rPr>
          <w:rFonts w:ascii="Bookman Old Style" w:hAnsi="Bookman Old Style"/>
          <w:b/>
        </w:rPr>
        <w:t>. (Segue fotos anexas)</w:t>
      </w:r>
    </w:p>
    <w:p w:rsidR="00492D45" w:rsidRPr="004D0826" w:rsidRDefault="00492D45" w:rsidP="00492D45">
      <w:pPr>
        <w:ind w:firstLine="1440"/>
        <w:jc w:val="both"/>
        <w:rPr>
          <w:rFonts w:ascii="Bookman Old Style" w:hAnsi="Bookman Old Style"/>
          <w:b/>
        </w:rPr>
      </w:pPr>
    </w:p>
    <w:p w:rsidR="00492D45" w:rsidRPr="004D0826" w:rsidRDefault="00492D45" w:rsidP="00492D45">
      <w:pPr>
        <w:jc w:val="center"/>
        <w:rPr>
          <w:rFonts w:ascii="Bookman Old Style" w:hAnsi="Bookman Old Style"/>
          <w:b/>
        </w:rPr>
      </w:pPr>
    </w:p>
    <w:p w:rsidR="00492D45" w:rsidRPr="004D0826" w:rsidRDefault="00492D45" w:rsidP="00492D45">
      <w:pPr>
        <w:jc w:val="center"/>
        <w:rPr>
          <w:rFonts w:ascii="Bookman Old Style" w:hAnsi="Bookman Old Style"/>
          <w:b/>
        </w:rPr>
      </w:pPr>
    </w:p>
    <w:p w:rsidR="00492D45" w:rsidRPr="004D0826" w:rsidRDefault="00492D45" w:rsidP="00492D45">
      <w:pPr>
        <w:jc w:val="center"/>
        <w:rPr>
          <w:rFonts w:ascii="Bookman Old Style" w:hAnsi="Bookman Old Style"/>
          <w:b/>
        </w:rPr>
      </w:pPr>
      <w:r w:rsidRPr="004D0826">
        <w:rPr>
          <w:rFonts w:ascii="Bookman Old Style" w:hAnsi="Bookman Old Style"/>
          <w:b/>
        </w:rPr>
        <w:t>Justificativa:</w:t>
      </w:r>
    </w:p>
    <w:p w:rsidR="00492D45" w:rsidRPr="004D0826" w:rsidRDefault="00492D45" w:rsidP="00492D45">
      <w:pPr>
        <w:jc w:val="center"/>
        <w:rPr>
          <w:rFonts w:ascii="Bookman Old Style" w:hAnsi="Bookman Old Style"/>
          <w:b/>
        </w:rPr>
      </w:pPr>
    </w:p>
    <w:p w:rsidR="00492D45" w:rsidRPr="004D0826" w:rsidRDefault="00492D45" w:rsidP="00492D45">
      <w:pPr>
        <w:jc w:val="center"/>
        <w:rPr>
          <w:rFonts w:ascii="Bookman Old Style" w:hAnsi="Bookman Old Style"/>
          <w:b/>
        </w:rPr>
      </w:pPr>
    </w:p>
    <w:p w:rsidR="00492D45" w:rsidRPr="004D0826" w:rsidRDefault="00492D45" w:rsidP="00492D45">
      <w:pPr>
        <w:jc w:val="center"/>
        <w:rPr>
          <w:rFonts w:ascii="Bookman Old Style" w:hAnsi="Bookman Old Style"/>
          <w:b/>
        </w:rPr>
      </w:pPr>
    </w:p>
    <w:p w:rsidR="00492D45" w:rsidRPr="004D0826" w:rsidRDefault="00492D45" w:rsidP="00492D45">
      <w:pPr>
        <w:pStyle w:val="Recuodecorpodetexto"/>
        <w:ind w:left="0" w:firstLine="1440"/>
        <w:rPr>
          <w:b/>
        </w:rPr>
      </w:pPr>
      <w:r w:rsidRPr="004D0826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492D45" w:rsidRPr="004D0826" w:rsidRDefault="00492D45" w:rsidP="00492D45">
      <w:pPr>
        <w:ind w:firstLine="1440"/>
        <w:jc w:val="both"/>
        <w:rPr>
          <w:rFonts w:ascii="Bookman Old Style" w:hAnsi="Bookman Old Style"/>
        </w:rPr>
      </w:pPr>
      <w:r w:rsidRPr="004D0826">
        <w:rPr>
          <w:rFonts w:ascii="Bookman Old Style" w:hAnsi="Bookman Old Style"/>
        </w:rPr>
        <w:t xml:space="preserve">  </w:t>
      </w:r>
    </w:p>
    <w:p w:rsidR="00492D45" w:rsidRPr="004D0826" w:rsidRDefault="00492D45" w:rsidP="00492D45">
      <w:pPr>
        <w:ind w:firstLine="1440"/>
        <w:jc w:val="both"/>
        <w:rPr>
          <w:rFonts w:ascii="Bookman Old Style" w:hAnsi="Bookman Old Style"/>
        </w:rPr>
      </w:pPr>
    </w:p>
    <w:p w:rsidR="00492D45" w:rsidRPr="004D0826" w:rsidRDefault="00492D45" w:rsidP="00492D45">
      <w:pPr>
        <w:ind w:firstLine="1440"/>
        <w:jc w:val="both"/>
        <w:rPr>
          <w:rFonts w:ascii="Bookman Old Style" w:hAnsi="Bookman Old Style"/>
        </w:rPr>
      </w:pPr>
    </w:p>
    <w:p w:rsidR="00492D45" w:rsidRPr="004D0826" w:rsidRDefault="00492D45" w:rsidP="00492D45">
      <w:pPr>
        <w:pStyle w:val="Recuodecorpodetexto"/>
        <w:ind w:left="0" w:firstLine="1440"/>
        <w:rPr>
          <w:b/>
        </w:rPr>
      </w:pPr>
    </w:p>
    <w:p w:rsidR="00492D45" w:rsidRPr="004D0826" w:rsidRDefault="00492D45" w:rsidP="00492D45">
      <w:pPr>
        <w:ind w:firstLine="1440"/>
        <w:jc w:val="both"/>
        <w:rPr>
          <w:rFonts w:ascii="Bookman Old Style" w:hAnsi="Bookman Old Style"/>
        </w:rPr>
      </w:pPr>
      <w:r w:rsidRPr="004D0826">
        <w:rPr>
          <w:rFonts w:ascii="Bookman Old Style" w:hAnsi="Bookman Old Style"/>
        </w:rPr>
        <w:t xml:space="preserve">  </w:t>
      </w:r>
    </w:p>
    <w:p w:rsidR="00492D45" w:rsidRPr="004D0826" w:rsidRDefault="00492D45" w:rsidP="00492D45">
      <w:pPr>
        <w:ind w:firstLine="1440"/>
        <w:outlineLvl w:val="0"/>
        <w:rPr>
          <w:rFonts w:ascii="Bookman Old Style" w:hAnsi="Bookman Old Style"/>
        </w:rPr>
      </w:pPr>
    </w:p>
    <w:p w:rsidR="00492D45" w:rsidRPr="004D0826" w:rsidRDefault="00492D45" w:rsidP="00492D45">
      <w:pPr>
        <w:ind w:firstLine="1440"/>
        <w:outlineLvl w:val="0"/>
        <w:rPr>
          <w:rFonts w:ascii="Bookman Old Style" w:hAnsi="Bookman Old Style"/>
        </w:rPr>
      </w:pPr>
    </w:p>
    <w:p w:rsidR="00492D45" w:rsidRPr="004D0826" w:rsidRDefault="00492D45" w:rsidP="00492D45">
      <w:pPr>
        <w:ind w:firstLine="1440"/>
        <w:outlineLvl w:val="0"/>
        <w:rPr>
          <w:rFonts w:ascii="Bookman Old Style" w:hAnsi="Bookman Old Style"/>
        </w:rPr>
      </w:pPr>
      <w:r w:rsidRPr="004D0826">
        <w:rPr>
          <w:rFonts w:ascii="Bookman Old Style" w:hAnsi="Bookman Old Style"/>
        </w:rPr>
        <w:t>Plenário “Dr. Tancredo Neves”, em 02 de fevereiro de 2011.</w:t>
      </w:r>
    </w:p>
    <w:p w:rsidR="00492D45" w:rsidRPr="004D0826" w:rsidRDefault="00492D45" w:rsidP="00492D45">
      <w:pPr>
        <w:ind w:firstLine="1440"/>
        <w:rPr>
          <w:rFonts w:ascii="Bookman Old Style" w:hAnsi="Bookman Old Style"/>
        </w:rPr>
      </w:pPr>
    </w:p>
    <w:p w:rsidR="00492D45" w:rsidRPr="004D0826" w:rsidRDefault="00492D45" w:rsidP="00492D45">
      <w:pPr>
        <w:rPr>
          <w:rFonts w:ascii="Bookman Old Style" w:hAnsi="Bookman Old Style"/>
        </w:rPr>
      </w:pPr>
    </w:p>
    <w:p w:rsidR="00492D45" w:rsidRPr="004D0826" w:rsidRDefault="00492D45" w:rsidP="00492D45">
      <w:pPr>
        <w:ind w:firstLine="1440"/>
        <w:rPr>
          <w:rFonts w:ascii="Bookman Old Style" w:hAnsi="Bookman Old Style"/>
        </w:rPr>
      </w:pPr>
    </w:p>
    <w:p w:rsidR="00492D45" w:rsidRPr="004D0826" w:rsidRDefault="00492D45" w:rsidP="00492D45">
      <w:pPr>
        <w:ind w:firstLine="1440"/>
        <w:rPr>
          <w:rFonts w:ascii="Bookman Old Style" w:hAnsi="Bookman Old Style"/>
        </w:rPr>
      </w:pPr>
    </w:p>
    <w:p w:rsidR="00492D45" w:rsidRPr="004D0826" w:rsidRDefault="00492D45" w:rsidP="00492D45">
      <w:pPr>
        <w:jc w:val="center"/>
        <w:outlineLvl w:val="0"/>
        <w:rPr>
          <w:rFonts w:ascii="Bookman Old Style" w:hAnsi="Bookman Old Style"/>
          <w:b/>
        </w:rPr>
      </w:pPr>
    </w:p>
    <w:p w:rsidR="00492D45" w:rsidRPr="004D0826" w:rsidRDefault="00492D45" w:rsidP="00492D45">
      <w:pPr>
        <w:jc w:val="center"/>
        <w:outlineLvl w:val="0"/>
        <w:rPr>
          <w:rFonts w:ascii="Bookman Old Style" w:hAnsi="Bookman Old Style"/>
          <w:b/>
        </w:rPr>
      </w:pPr>
      <w:r w:rsidRPr="004D0826">
        <w:rPr>
          <w:rFonts w:ascii="Bookman Old Style" w:hAnsi="Bookman Old Style"/>
          <w:b/>
        </w:rPr>
        <w:t>ANÍZIO TAVARES</w:t>
      </w:r>
    </w:p>
    <w:p w:rsidR="00492D45" w:rsidRPr="004D0826" w:rsidRDefault="00492D45" w:rsidP="00492D45">
      <w:pPr>
        <w:ind w:firstLine="120"/>
        <w:jc w:val="center"/>
        <w:outlineLvl w:val="0"/>
        <w:rPr>
          <w:rFonts w:ascii="Bookman Old Style" w:hAnsi="Bookman Old Style"/>
        </w:rPr>
      </w:pPr>
      <w:r w:rsidRPr="004D0826">
        <w:rPr>
          <w:rFonts w:ascii="Bookman Old Style" w:hAnsi="Bookman Old Style"/>
        </w:rPr>
        <w:t>-Vereador/Vice-Presidente-</w:t>
      </w:r>
    </w:p>
    <w:p w:rsidR="00492D45" w:rsidRPr="004D0826" w:rsidRDefault="00492D45" w:rsidP="00492D45">
      <w:pPr>
        <w:ind w:firstLine="120"/>
        <w:jc w:val="center"/>
        <w:outlineLvl w:val="0"/>
        <w:rPr>
          <w:rFonts w:ascii="Bookman Old Style" w:hAnsi="Bookman Old Style"/>
        </w:rPr>
      </w:pPr>
    </w:p>
    <w:p w:rsidR="00492D45" w:rsidRPr="004D0826" w:rsidRDefault="00492D45" w:rsidP="00492D45">
      <w:pPr>
        <w:ind w:firstLine="120"/>
        <w:jc w:val="center"/>
        <w:outlineLvl w:val="0"/>
        <w:rPr>
          <w:rFonts w:ascii="Bookman Old Style" w:hAnsi="Bookman Old Style"/>
        </w:rPr>
      </w:pPr>
    </w:p>
    <w:p w:rsidR="00492D45" w:rsidRPr="004D0826" w:rsidRDefault="00492D45" w:rsidP="00492D45">
      <w:pPr>
        <w:ind w:firstLine="120"/>
        <w:jc w:val="center"/>
        <w:outlineLvl w:val="0"/>
        <w:rPr>
          <w:rFonts w:ascii="Bookman Old Style" w:hAnsi="Bookman Old Style"/>
        </w:rPr>
      </w:pPr>
    </w:p>
    <w:p w:rsidR="00492D45" w:rsidRPr="004D0826" w:rsidRDefault="00492D45" w:rsidP="00492D45">
      <w:pPr>
        <w:ind w:firstLine="120"/>
        <w:jc w:val="center"/>
        <w:outlineLvl w:val="0"/>
        <w:rPr>
          <w:rFonts w:ascii="Bookman Old Style" w:hAnsi="Bookman Old Style"/>
        </w:rPr>
      </w:pPr>
    </w:p>
    <w:p w:rsidR="00492D45" w:rsidRPr="004D0826" w:rsidRDefault="00492D45" w:rsidP="00492D45">
      <w:pPr>
        <w:ind w:firstLine="120"/>
        <w:jc w:val="center"/>
        <w:outlineLvl w:val="0"/>
        <w:rPr>
          <w:rFonts w:ascii="Bookman Old Style" w:hAnsi="Bookman Old Style"/>
        </w:rPr>
      </w:pPr>
    </w:p>
    <w:p w:rsidR="00492D45" w:rsidRPr="004D0826" w:rsidRDefault="00492D45" w:rsidP="00492D45">
      <w:pPr>
        <w:ind w:firstLine="120"/>
        <w:jc w:val="center"/>
        <w:outlineLvl w:val="0"/>
        <w:rPr>
          <w:rFonts w:ascii="Bookman Old Style" w:hAnsi="Bookman Old Style"/>
        </w:rPr>
      </w:pPr>
    </w:p>
    <w:p w:rsidR="00492D45" w:rsidRDefault="00492D45" w:rsidP="00492D45">
      <w:pPr>
        <w:outlineLvl w:val="0"/>
        <w:rPr>
          <w:rFonts w:ascii="Bookman Old Style" w:hAnsi="Bookman Old Style"/>
        </w:rPr>
      </w:pPr>
      <w:r w:rsidRPr="004D0826">
        <w:rPr>
          <w:rFonts w:ascii="Bookman Old Style" w:hAnsi="Bookman Old Style"/>
        </w:rPr>
        <w:t>(Fls. nº 2 - Operação tapa-buracos na valeta localizada no encontro da Rua do Açúcar com a Avenida da Indústria, no bairro Jardim Pérola)</w:t>
      </w:r>
    </w:p>
    <w:p w:rsidR="00492D45" w:rsidRDefault="00492D45" w:rsidP="00492D45">
      <w:pPr>
        <w:outlineLvl w:val="0"/>
        <w:rPr>
          <w:rFonts w:ascii="Bookman Old Style" w:hAnsi="Bookman Old Style"/>
        </w:rPr>
      </w:pPr>
    </w:p>
    <w:p w:rsidR="00492D45" w:rsidRDefault="00492D45" w:rsidP="00492D45">
      <w:pPr>
        <w:outlineLvl w:val="0"/>
        <w:rPr>
          <w:rFonts w:ascii="Bookman Old Style" w:hAnsi="Bookman Old Style"/>
        </w:rPr>
      </w:pPr>
      <w:r w:rsidRPr="009E673D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pt;height:175pt">
            <v:imagedata r:id="rId6" o:title="DSC00574"/>
          </v:shape>
        </w:pict>
      </w:r>
      <w:r>
        <w:rPr>
          <w:rFonts w:ascii="Bookman Old Style" w:hAnsi="Bookman Old Style"/>
        </w:rPr>
        <w:t xml:space="preserve">  </w:t>
      </w:r>
    </w:p>
    <w:p w:rsidR="00492D45" w:rsidRDefault="00492D45" w:rsidP="00492D45">
      <w:pPr>
        <w:ind w:right="142"/>
        <w:outlineLvl w:val="0"/>
        <w:rPr>
          <w:rFonts w:ascii="Bookman Old Style" w:hAnsi="Bookman Old Style"/>
        </w:rPr>
      </w:pPr>
    </w:p>
    <w:p w:rsidR="00492D45" w:rsidRDefault="00492D45" w:rsidP="00492D45">
      <w:pPr>
        <w:outlineLvl w:val="0"/>
        <w:rPr>
          <w:rFonts w:ascii="Bookman Old Style" w:hAnsi="Bookman Old Style"/>
        </w:rPr>
      </w:pPr>
      <w:r w:rsidRPr="009E673D">
        <w:rPr>
          <w:rFonts w:ascii="Bookman Old Style" w:hAnsi="Bookman Old Style"/>
        </w:rPr>
        <w:pict>
          <v:shape id="_x0000_i1026" type="#_x0000_t75" style="width:232pt;height:174pt">
            <v:imagedata r:id="rId7" o:title="DSC00573"/>
          </v:shape>
        </w:pict>
      </w:r>
    </w:p>
    <w:p w:rsidR="00492D45" w:rsidRDefault="00492D45" w:rsidP="00492D45">
      <w:pPr>
        <w:outlineLvl w:val="0"/>
        <w:rPr>
          <w:rFonts w:ascii="Bookman Old Style" w:hAnsi="Bookman Old Style"/>
        </w:rPr>
      </w:pPr>
    </w:p>
    <w:p w:rsidR="00492D45" w:rsidRPr="004D0826" w:rsidRDefault="00492D45" w:rsidP="00492D45">
      <w:pPr>
        <w:outlineLvl w:val="0"/>
        <w:rPr>
          <w:rFonts w:ascii="Bookman Old Style" w:hAnsi="Bookman Old Style"/>
        </w:rPr>
      </w:pPr>
      <w:r w:rsidRPr="009E673D">
        <w:rPr>
          <w:rFonts w:ascii="Bookman Old Style" w:hAnsi="Bookman Old Style"/>
        </w:rPr>
        <w:pict>
          <v:shape id="_x0000_i1027" type="#_x0000_t75" style="width:235pt;height:176pt">
            <v:imagedata r:id="rId8" o:title="DSC0057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47" w:rsidRDefault="00472E47">
      <w:r>
        <w:separator/>
      </w:r>
    </w:p>
  </w:endnote>
  <w:endnote w:type="continuationSeparator" w:id="0">
    <w:p w:rsidR="00472E47" w:rsidRDefault="0047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47" w:rsidRDefault="00472E47">
      <w:r>
        <w:separator/>
      </w:r>
    </w:p>
  </w:footnote>
  <w:footnote w:type="continuationSeparator" w:id="0">
    <w:p w:rsidR="00472E47" w:rsidRDefault="0047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2E47"/>
    <w:rsid w:val="00492D45"/>
    <w:rsid w:val="004C67DE"/>
    <w:rsid w:val="009F196D"/>
    <w:rsid w:val="00A9035B"/>
    <w:rsid w:val="00B93EA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2D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92D4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