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88" w:rsidRDefault="001F4588" w:rsidP="001F4588">
      <w:pPr>
        <w:pStyle w:val="Ttulo"/>
      </w:pPr>
      <w:bookmarkStart w:id="0" w:name="_GoBack"/>
      <w:bookmarkEnd w:id="0"/>
      <w:r>
        <w:t>INDICAÇÃO Nº                                416/2011</w:t>
      </w:r>
    </w:p>
    <w:p w:rsidR="001F4588" w:rsidRDefault="001F4588" w:rsidP="001F4588">
      <w:pPr>
        <w:jc w:val="center"/>
        <w:rPr>
          <w:rFonts w:ascii="Bookman Old Style" w:hAnsi="Bookman Old Style"/>
          <w:b/>
          <w:u w:val="single"/>
        </w:rPr>
      </w:pPr>
    </w:p>
    <w:p w:rsidR="001F4588" w:rsidRDefault="001F4588" w:rsidP="001F4588">
      <w:pPr>
        <w:jc w:val="center"/>
        <w:rPr>
          <w:rFonts w:ascii="Bookman Old Style" w:hAnsi="Bookman Old Style"/>
          <w:b/>
          <w:u w:val="single"/>
        </w:rPr>
      </w:pPr>
    </w:p>
    <w:p w:rsidR="001F4588" w:rsidRDefault="001F4588" w:rsidP="001F4588">
      <w:pPr>
        <w:pStyle w:val="Recuodecorpodetexto"/>
        <w:ind w:left="4440"/>
      </w:pPr>
      <w:r>
        <w:t>“Operação ‘tapa-buracos’ na Rua Maria Ferreira de Oliveira, trecho correspondente ao número 77, Jardim dos Cedros”.</w:t>
      </w:r>
    </w:p>
    <w:p w:rsidR="001F4588" w:rsidRDefault="001F4588" w:rsidP="001F4588">
      <w:pPr>
        <w:ind w:left="1440" w:firstLine="3600"/>
        <w:jc w:val="both"/>
        <w:rPr>
          <w:rFonts w:ascii="Bookman Old Style" w:hAnsi="Bookman Old Style"/>
        </w:rPr>
      </w:pPr>
    </w:p>
    <w:p w:rsidR="001F4588" w:rsidRDefault="001F4588" w:rsidP="001F4588">
      <w:pPr>
        <w:ind w:left="1440" w:firstLine="3600"/>
        <w:jc w:val="both"/>
        <w:rPr>
          <w:rFonts w:ascii="Bookman Old Style" w:hAnsi="Bookman Old Style"/>
        </w:rPr>
      </w:pPr>
    </w:p>
    <w:p w:rsidR="001F4588" w:rsidRDefault="001F4588" w:rsidP="001F4588">
      <w:pPr>
        <w:ind w:left="1440" w:firstLine="3600"/>
        <w:jc w:val="both"/>
        <w:rPr>
          <w:rFonts w:ascii="Bookman Old Style" w:hAnsi="Bookman Old Style"/>
        </w:rPr>
      </w:pPr>
    </w:p>
    <w:p w:rsidR="001F4588" w:rsidRDefault="001F4588" w:rsidP="001F4588">
      <w:pPr>
        <w:ind w:left="1440" w:firstLine="3600"/>
        <w:jc w:val="both"/>
        <w:rPr>
          <w:rFonts w:ascii="Bookman Old Style" w:hAnsi="Bookman Old Style"/>
        </w:rPr>
      </w:pPr>
    </w:p>
    <w:p w:rsidR="001F4588" w:rsidRDefault="001F4588" w:rsidP="001F458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operação “tapa buracos”, no Jardim dos Cedros.</w:t>
      </w:r>
    </w:p>
    <w:p w:rsidR="001F4588" w:rsidRDefault="001F4588" w:rsidP="001F4588">
      <w:pPr>
        <w:jc w:val="center"/>
        <w:rPr>
          <w:rFonts w:ascii="Bookman Old Style" w:hAnsi="Bookman Old Style"/>
          <w:b/>
        </w:rPr>
      </w:pPr>
    </w:p>
    <w:p w:rsidR="001F4588" w:rsidRDefault="001F4588" w:rsidP="001F4588">
      <w:pPr>
        <w:jc w:val="center"/>
        <w:rPr>
          <w:rFonts w:ascii="Bookman Old Style" w:hAnsi="Bookman Old Style"/>
          <w:b/>
        </w:rPr>
      </w:pPr>
    </w:p>
    <w:p w:rsidR="001F4588" w:rsidRDefault="001F4588" w:rsidP="001F458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F4588" w:rsidRDefault="001F4588" w:rsidP="001F4588">
      <w:pPr>
        <w:jc w:val="center"/>
        <w:rPr>
          <w:rFonts w:ascii="Bookman Old Style" w:hAnsi="Bookman Old Style"/>
          <w:b/>
        </w:rPr>
      </w:pPr>
    </w:p>
    <w:p w:rsidR="001F4588" w:rsidRDefault="001F4588" w:rsidP="001F4588">
      <w:pPr>
        <w:jc w:val="center"/>
        <w:rPr>
          <w:rFonts w:ascii="Bookman Old Style" w:hAnsi="Bookman Old Style"/>
          <w:b/>
        </w:rPr>
      </w:pPr>
    </w:p>
    <w:p w:rsidR="001F4588" w:rsidRDefault="001F4588" w:rsidP="001F4588">
      <w:pPr>
        <w:jc w:val="center"/>
        <w:rPr>
          <w:rFonts w:ascii="Bookman Old Style" w:hAnsi="Bookman Old Style"/>
          <w:b/>
        </w:rPr>
      </w:pPr>
    </w:p>
    <w:p w:rsidR="001F4588" w:rsidRDefault="001F4588" w:rsidP="001F458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Devido a um “remendo” feito na camada asfáltica, formou-se uma depressão no local, formando um novo buraco agora mais fundo, que vem pondo em risco motociclista e ciclista. </w:t>
      </w:r>
    </w:p>
    <w:p w:rsidR="001F4588" w:rsidRDefault="001F4588" w:rsidP="001F4588">
      <w:pPr>
        <w:ind w:firstLine="1440"/>
        <w:jc w:val="both"/>
        <w:rPr>
          <w:rFonts w:ascii="Bookman Old Style" w:hAnsi="Bookman Old Style"/>
        </w:rPr>
      </w:pPr>
    </w:p>
    <w:p w:rsidR="001F4588" w:rsidRDefault="001F4588" w:rsidP="001F4588">
      <w:pPr>
        <w:ind w:firstLine="1440"/>
        <w:jc w:val="both"/>
        <w:rPr>
          <w:rFonts w:ascii="Bookman Old Style" w:hAnsi="Bookman Old Style"/>
        </w:rPr>
      </w:pPr>
    </w:p>
    <w:p w:rsidR="001F4588" w:rsidRDefault="001F4588" w:rsidP="001F4588">
      <w:pPr>
        <w:ind w:firstLine="1440"/>
        <w:jc w:val="both"/>
        <w:outlineLvl w:val="0"/>
        <w:rPr>
          <w:rFonts w:ascii="Bookman Old Style" w:hAnsi="Bookman Old Style"/>
        </w:rPr>
      </w:pPr>
    </w:p>
    <w:p w:rsidR="001F4588" w:rsidRDefault="001F4588" w:rsidP="001F4588">
      <w:pPr>
        <w:ind w:firstLine="1440"/>
        <w:outlineLvl w:val="0"/>
        <w:rPr>
          <w:rFonts w:ascii="Bookman Old Style" w:hAnsi="Bookman Old Style"/>
        </w:rPr>
      </w:pPr>
    </w:p>
    <w:p w:rsidR="001F4588" w:rsidRDefault="001F4588" w:rsidP="001F4588">
      <w:pPr>
        <w:ind w:firstLine="1440"/>
        <w:outlineLvl w:val="0"/>
        <w:rPr>
          <w:rFonts w:ascii="Bookman Old Style" w:hAnsi="Bookman Old Style"/>
        </w:rPr>
      </w:pPr>
    </w:p>
    <w:p w:rsidR="001F4588" w:rsidRDefault="001F4588" w:rsidP="001F458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fevereiro de 2011.</w:t>
      </w:r>
    </w:p>
    <w:p w:rsidR="001F4588" w:rsidRDefault="001F4588" w:rsidP="001F4588">
      <w:pPr>
        <w:ind w:firstLine="1440"/>
        <w:rPr>
          <w:rFonts w:ascii="Bookman Old Style" w:hAnsi="Bookman Old Style"/>
        </w:rPr>
      </w:pPr>
    </w:p>
    <w:p w:rsidR="001F4588" w:rsidRDefault="001F4588" w:rsidP="001F4588">
      <w:pPr>
        <w:rPr>
          <w:rFonts w:ascii="Bookman Old Style" w:hAnsi="Bookman Old Style"/>
        </w:rPr>
      </w:pPr>
    </w:p>
    <w:p w:rsidR="001F4588" w:rsidRDefault="001F4588" w:rsidP="001F4588">
      <w:pPr>
        <w:ind w:firstLine="1440"/>
        <w:rPr>
          <w:rFonts w:ascii="Bookman Old Style" w:hAnsi="Bookman Old Style"/>
        </w:rPr>
      </w:pPr>
    </w:p>
    <w:p w:rsidR="001F4588" w:rsidRDefault="001F4588" w:rsidP="001F4588">
      <w:pPr>
        <w:ind w:firstLine="1440"/>
        <w:rPr>
          <w:rFonts w:ascii="Bookman Old Style" w:hAnsi="Bookman Old Style"/>
        </w:rPr>
      </w:pPr>
    </w:p>
    <w:p w:rsidR="001F4588" w:rsidRDefault="001F4588" w:rsidP="001F4588">
      <w:pPr>
        <w:ind w:firstLine="1440"/>
        <w:rPr>
          <w:rFonts w:ascii="Bookman Old Style" w:hAnsi="Bookman Old Style"/>
        </w:rPr>
      </w:pPr>
    </w:p>
    <w:p w:rsidR="001F4588" w:rsidRDefault="001F4588" w:rsidP="001F4588">
      <w:pPr>
        <w:jc w:val="center"/>
        <w:outlineLvl w:val="0"/>
        <w:rPr>
          <w:rFonts w:ascii="Bookman Old Style" w:hAnsi="Bookman Old Style"/>
          <w:b/>
        </w:rPr>
      </w:pPr>
    </w:p>
    <w:p w:rsidR="001F4588" w:rsidRDefault="001F4588" w:rsidP="001F458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F4588" w:rsidRDefault="001F4588" w:rsidP="001F458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F4588" w:rsidRDefault="001F4588" w:rsidP="001F458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A2" w:rsidRDefault="002D4FA2">
      <w:r>
        <w:separator/>
      </w:r>
    </w:p>
  </w:endnote>
  <w:endnote w:type="continuationSeparator" w:id="0">
    <w:p w:rsidR="002D4FA2" w:rsidRDefault="002D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A2" w:rsidRDefault="002D4FA2">
      <w:r>
        <w:separator/>
      </w:r>
    </w:p>
  </w:footnote>
  <w:footnote w:type="continuationSeparator" w:id="0">
    <w:p w:rsidR="002D4FA2" w:rsidRDefault="002D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4588"/>
    <w:rsid w:val="002D4FA2"/>
    <w:rsid w:val="003D3AA8"/>
    <w:rsid w:val="004C67DE"/>
    <w:rsid w:val="009F196D"/>
    <w:rsid w:val="00A9035B"/>
    <w:rsid w:val="00C166C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F458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F458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