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CC" w:rsidRDefault="00C668CC" w:rsidP="00C668CC">
      <w:pPr>
        <w:pStyle w:val="Ttulo"/>
      </w:pPr>
      <w:bookmarkStart w:id="0" w:name="_GoBack"/>
      <w:bookmarkEnd w:id="0"/>
      <w:r>
        <w:t>INDICAÇÃO Nº                                422/2011</w:t>
      </w:r>
    </w:p>
    <w:p w:rsidR="00C668CC" w:rsidRDefault="00C668CC" w:rsidP="00C668CC">
      <w:pPr>
        <w:jc w:val="center"/>
        <w:rPr>
          <w:rFonts w:ascii="Bookman Old Style" w:hAnsi="Bookman Old Style"/>
          <w:b/>
          <w:u w:val="single"/>
        </w:rPr>
      </w:pPr>
    </w:p>
    <w:p w:rsidR="00C668CC" w:rsidRDefault="00C668CC" w:rsidP="00C668CC">
      <w:pPr>
        <w:jc w:val="center"/>
        <w:rPr>
          <w:rFonts w:ascii="Bookman Old Style" w:hAnsi="Bookman Old Style"/>
          <w:b/>
          <w:u w:val="single"/>
        </w:rPr>
      </w:pPr>
    </w:p>
    <w:p w:rsidR="00C668CC" w:rsidRDefault="00C668CC" w:rsidP="00C668CC">
      <w:pPr>
        <w:pStyle w:val="Recuodecorpodetexto"/>
        <w:ind w:left="4440"/>
      </w:pPr>
      <w:r>
        <w:t>“Serviço de pavimentação na Rua da Cachoeira, entre a Rua Porto Ferreira e final da Rua Mogi Guaçu, Jardim Barão”.</w:t>
      </w:r>
    </w:p>
    <w:p w:rsidR="00C668CC" w:rsidRDefault="00C668CC" w:rsidP="00C668CC">
      <w:pPr>
        <w:ind w:left="1440" w:firstLine="3600"/>
        <w:jc w:val="both"/>
        <w:rPr>
          <w:rFonts w:ascii="Bookman Old Style" w:hAnsi="Bookman Old Style"/>
        </w:rPr>
      </w:pPr>
    </w:p>
    <w:p w:rsidR="00C668CC" w:rsidRDefault="00C668CC" w:rsidP="00C668CC">
      <w:pPr>
        <w:ind w:left="1440" w:firstLine="3600"/>
        <w:jc w:val="both"/>
        <w:rPr>
          <w:rFonts w:ascii="Bookman Old Style" w:hAnsi="Bookman Old Style"/>
        </w:rPr>
      </w:pPr>
    </w:p>
    <w:p w:rsidR="00C668CC" w:rsidRDefault="00C668CC" w:rsidP="00C668CC">
      <w:pPr>
        <w:ind w:left="1440" w:firstLine="3600"/>
        <w:jc w:val="both"/>
        <w:rPr>
          <w:rFonts w:ascii="Bookman Old Style" w:hAnsi="Bookman Old Style"/>
        </w:rPr>
      </w:pPr>
    </w:p>
    <w:p w:rsidR="00C668CC" w:rsidRDefault="00C668CC" w:rsidP="00C668CC">
      <w:pPr>
        <w:ind w:left="1440" w:firstLine="3600"/>
        <w:jc w:val="both"/>
        <w:rPr>
          <w:rFonts w:ascii="Bookman Old Style" w:hAnsi="Bookman Old Style"/>
        </w:rPr>
      </w:pPr>
    </w:p>
    <w:p w:rsidR="00C668CC" w:rsidRDefault="00C668CC" w:rsidP="00C668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pavimentação da Rua da Cachoeira , trecho supra mencionado.</w:t>
      </w:r>
    </w:p>
    <w:p w:rsidR="00C668CC" w:rsidRDefault="00C668CC" w:rsidP="00C668CC">
      <w:pPr>
        <w:ind w:firstLine="1440"/>
        <w:jc w:val="both"/>
        <w:rPr>
          <w:rFonts w:ascii="Bookman Old Style" w:hAnsi="Bookman Old Style"/>
          <w:b/>
        </w:rPr>
      </w:pPr>
    </w:p>
    <w:p w:rsidR="00C668CC" w:rsidRDefault="00C668CC" w:rsidP="00C668CC">
      <w:pPr>
        <w:jc w:val="center"/>
        <w:rPr>
          <w:rFonts w:ascii="Bookman Old Style" w:hAnsi="Bookman Old Style"/>
          <w:b/>
        </w:rPr>
      </w:pPr>
    </w:p>
    <w:p w:rsidR="00C668CC" w:rsidRDefault="00C668CC" w:rsidP="00C668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68CC" w:rsidRDefault="00C668CC" w:rsidP="00C668CC">
      <w:pPr>
        <w:jc w:val="center"/>
        <w:rPr>
          <w:rFonts w:ascii="Bookman Old Style" w:hAnsi="Bookman Old Style"/>
          <w:b/>
        </w:rPr>
      </w:pPr>
    </w:p>
    <w:p w:rsidR="00C668CC" w:rsidRDefault="00C668CC" w:rsidP="00C668CC">
      <w:pPr>
        <w:jc w:val="center"/>
        <w:rPr>
          <w:rFonts w:ascii="Bookman Old Style" w:hAnsi="Bookman Old Style"/>
          <w:b/>
        </w:rPr>
      </w:pPr>
    </w:p>
    <w:p w:rsidR="00C668CC" w:rsidRDefault="00C668CC" w:rsidP="00C668CC">
      <w:pPr>
        <w:jc w:val="center"/>
        <w:rPr>
          <w:rFonts w:ascii="Bookman Old Style" w:hAnsi="Bookman Old Style"/>
          <w:b/>
        </w:rPr>
      </w:pPr>
    </w:p>
    <w:p w:rsidR="00C668CC" w:rsidRDefault="00C668CC" w:rsidP="00C668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Barão pedem pavimentação no trecho que corresponde ao começo da Rua Porto Ferreira e final da Rua Mogi Guaçu, pois, trata-se de local de grande movimento e esta mal conservada. </w:t>
      </w:r>
    </w:p>
    <w:p w:rsidR="00C668CC" w:rsidRDefault="00C668CC" w:rsidP="00C668CC">
      <w:pPr>
        <w:ind w:firstLine="1440"/>
        <w:jc w:val="both"/>
        <w:rPr>
          <w:rFonts w:ascii="Bookman Old Style" w:hAnsi="Bookman Old Style"/>
        </w:rPr>
      </w:pPr>
    </w:p>
    <w:p w:rsidR="00C668CC" w:rsidRDefault="00C668CC" w:rsidP="00C668CC">
      <w:pPr>
        <w:ind w:firstLine="1440"/>
        <w:jc w:val="both"/>
        <w:outlineLvl w:val="0"/>
        <w:rPr>
          <w:rFonts w:ascii="Bookman Old Style" w:hAnsi="Bookman Old Style"/>
        </w:rPr>
      </w:pPr>
    </w:p>
    <w:p w:rsidR="00C668CC" w:rsidRDefault="00C668CC" w:rsidP="00C668CC">
      <w:pPr>
        <w:ind w:firstLine="1440"/>
        <w:outlineLvl w:val="0"/>
        <w:rPr>
          <w:rFonts w:ascii="Bookman Old Style" w:hAnsi="Bookman Old Style"/>
        </w:rPr>
      </w:pPr>
    </w:p>
    <w:p w:rsidR="00C668CC" w:rsidRDefault="00C668CC" w:rsidP="00C668CC">
      <w:pPr>
        <w:ind w:firstLine="1440"/>
        <w:outlineLvl w:val="0"/>
        <w:rPr>
          <w:rFonts w:ascii="Bookman Old Style" w:hAnsi="Bookman Old Style"/>
        </w:rPr>
      </w:pPr>
    </w:p>
    <w:p w:rsidR="00C668CC" w:rsidRDefault="00C668CC" w:rsidP="00C668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C668CC" w:rsidRDefault="00C668CC" w:rsidP="00C668CC">
      <w:pPr>
        <w:ind w:firstLine="1440"/>
        <w:rPr>
          <w:rFonts w:ascii="Bookman Old Style" w:hAnsi="Bookman Old Style"/>
        </w:rPr>
      </w:pPr>
    </w:p>
    <w:p w:rsidR="00C668CC" w:rsidRDefault="00C668CC" w:rsidP="00C668CC">
      <w:pPr>
        <w:rPr>
          <w:rFonts w:ascii="Bookman Old Style" w:hAnsi="Bookman Old Style"/>
        </w:rPr>
      </w:pPr>
    </w:p>
    <w:p w:rsidR="00C668CC" w:rsidRDefault="00C668CC" w:rsidP="00C668CC">
      <w:pPr>
        <w:ind w:firstLine="1440"/>
        <w:rPr>
          <w:rFonts w:ascii="Bookman Old Style" w:hAnsi="Bookman Old Style"/>
        </w:rPr>
      </w:pPr>
    </w:p>
    <w:p w:rsidR="00C668CC" w:rsidRDefault="00C668CC" w:rsidP="00C668CC">
      <w:pPr>
        <w:ind w:firstLine="1440"/>
        <w:rPr>
          <w:rFonts w:ascii="Bookman Old Style" w:hAnsi="Bookman Old Style"/>
        </w:rPr>
      </w:pPr>
    </w:p>
    <w:p w:rsidR="00C668CC" w:rsidRDefault="00C668CC" w:rsidP="00C668CC">
      <w:pPr>
        <w:ind w:firstLine="1440"/>
        <w:rPr>
          <w:rFonts w:ascii="Bookman Old Style" w:hAnsi="Bookman Old Style"/>
        </w:rPr>
      </w:pPr>
    </w:p>
    <w:p w:rsidR="00C668CC" w:rsidRDefault="00C668CC" w:rsidP="00C668CC">
      <w:pPr>
        <w:jc w:val="center"/>
        <w:outlineLvl w:val="0"/>
        <w:rPr>
          <w:rFonts w:ascii="Bookman Old Style" w:hAnsi="Bookman Old Style"/>
          <w:b/>
        </w:rPr>
      </w:pPr>
    </w:p>
    <w:p w:rsidR="00C668CC" w:rsidRDefault="00C668CC" w:rsidP="00C668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668CC" w:rsidRDefault="00C668CC" w:rsidP="00C668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668CC" w:rsidRDefault="00C668CC" w:rsidP="00C668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75" w:rsidRDefault="00593975">
      <w:r>
        <w:separator/>
      </w:r>
    </w:p>
  </w:endnote>
  <w:endnote w:type="continuationSeparator" w:id="0">
    <w:p w:rsidR="00593975" w:rsidRDefault="0059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75" w:rsidRDefault="00593975">
      <w:r>
        <w:separator/>
      </w:r>
    </w:p>
  </w:footnote>
  <w:footnote w:type="continuationSeparator" w:id="0">
    <w:p w:rsidR="00593975" w:rsidRDefault="0059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3975"/>
    <w:rsid w:val="007220BE"/>
    <w:rsid w:val="009F196D"/>
    <w:rsid w:val="00A9035B"/>
    <w:rsid w:val="00C668C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68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68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