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556" w:rsidRPr="00692599" w:rsidRDefault="00DA4556" w:rsidP="00DA4556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DA4556" w:rsidRPr="00692599" w:rsidRDefault="00DA4556" w:rsidP="00DA4556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DA4556" w:rsidRPr="00692599" w:rsidRDefault="00DA4556" w:rsidP="00DA4556">
      <w:pPr>
        <w:jc w:val="center"/>
        <w:rPr>
          <w:rFonts w:ascii="Bookman Old Style" w:hAnsi="Bookman Old Style"/>
        </w:rPr>
      </w:pPr>
    </w:p>
    <w:p w:rsidR="00DA4556" w:rsidRPr="00692599" w:rsidRDefault="00DA4556" w:rsidP="00DA4556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DA4556" w:rsidRPr="00692599" w:rsidRDefault="00DA4556" w:rsidP="00DA4556">
      <w:pPr>
        <w:jc w:val="center"/>
        <w:rPr>
          <w:rFonts w:ascii="Bookman Old Style" w:hAnsi="Bookman Old Style"/>
          <w:b/>
        </w:rPr>
      </w:pPr>
    </w:p>
    <w:p w:rsidR="00DA4556" w:rsidRDefault="00DA4556" w:rsidP="00DA4556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DA4556" w:rsidRPr="00FD58C6" w:rsidRDefault="00DA4556" w:rsidP="00DA4556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(Felipenses cap. 4 ver. 13)</w:t>
      </w:r>
    </w:p>
    <w:p w:rsidR="00DA4556" w:rsidRDefault="00DA4556" w:rsidP="00DA4556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DA4556" w:rsidRDefault="00DA4556" w:rsidP="00DA4556">
      <w:pPr>
        <w:ind w:hanging="1080"/>
      </w:pPr>
      <w:r>
        <w:t xml:space="preserve"> </w:t>
      </w:r>
    </w:p>
    <w:p w:rsidR="00DA4556" w:rsidRPr="002C417C" w:rsidRDefault="00DA4556" w:rsidP="00DA4556">
      <w:pPr>
        <w:ind w:hanging="1080"/>
        <w:rPr>
          <w:rFonts w:ascii="Bookman Old Style" w:hAnsi="Bookman Old Style"/>
          <w:b/>
          <w:sz w:val="22"/>
          <w:szCs w:val="22"/>
        </w:rPr>
      </w:pPr>
    </w:p>
    <w:p w:rsidR="00DA4556" w:rsidRDefault="00DA4556" w:rsidP="00DA4556">
      <w:pPr>
        <w:pStyle w:val="Ttulo"/>
      </w:pPr>
      <w:r>
        <w:t>INDICAÇÃO Nº                          512/2011</w:t>
      </w:r>
    </w:p>
    <w:p w:rsidR="00DA4556" w:rsidRDefault="00DA4556" w:rsidP="00DA4556">
      <w:pPr>
        <w:pStyle w:val="Ttulo"/>
        <w:jc w:val="both"/>
        <w:rPr>
          <w:b w:val="0"/>
          <w:bCs w:val="0"/>
          <w:u w:val="none"/>
        </w:rPr>
      </w:pPr>
    </w:p>
    <w:p w:rsidR="00DA4556" w:rsidRDefault="00DA4556" w:rsidP="00DA4556">
      <w:pPr>
        <w:pStyle w:val="Ttulo"/>
        <w:ind w:left="4920"/>
        <w:jc w:val="both"/>
        <w:rPr>
          <w:b w:val="0"/>
          <w:bCs w:val="0"/>
          <w:u w:val="none"/>
        </w:rPr>
      </w:pPr>
    </w:p>
    <w:p w:rsidR="00DA4556" w:rsidRPr="005F4010" w:rsidRDefault="00DA4556" w:rsidP="00DA4556">
      <w:pPr>
        <w:pStyle w:val="Ttulo"/>
        <w:ind w:left="4920"/>
        <w:jc w:val="both"/>
        <w:rPr>
          <w:bCs w:val="0"/>
          <w:u w:val="none"/>
        </w:rPr>
      </w:pPr>
      <w:r w:rsidRPr="005F4010">
        <w:rPr>
          <w:bCs w:val="0"/>
          <w:u w:val="none"/>
        </w:rPr>
        <w:t>“Providências quanto à limpeza da</w:t>
      </w:r>
      <w:r>
        <w:rPr>
          <w:bCs w:val="0"/>
          <w:u w:val="none"/>
        </w:rPr>
        <w:t>s Áreas Públicas localizadas nos bairros, Vista Alegre, Parque Eldorado, Parque do Lago, Santa Rita de Cássia e adjacências, na Zona Sul da cidade</w:t>
      </w:r>
      <w:r w:rsidRPr="005F4010">
        <w:rPr>
          <w:bCs w:val="0"/>
          <w:u w:val="none"/>
        </w:rPr>
        <w:t>”.</w:t>
      </w:r>
    </w:p>
    <w:p w:rsidR="00DA4556" w:rsidRDefault="00DA4556" w:rsidP="00DA4556">
      <w:pPr>
        <w:pStyle w:val="Ttulo"/>
        <w:jc w:val="both"/>
        <w:rPr>
          <w:b w:val="0"/>
          <w:bCs w:val="0"/>
          <w:u w:val="none"/>
        </w:rPr>
      </w:pPr>
    </w:p>
    <w:p w:rsidR="00DA4556" w:rsidRDefault="00DA4556" w:rsidP="00DA4556">
      <w:pPr>
        <w:pStyle w:val="Ttulo"/>
        <w:jc w:val="both"/>
        <w:rPr>
          <w:b w:val="0"/>
          <w:bCs w:val="0"/>
          <w:u w:val="none"/>
        </w:rPr>
      </w:pPr>
    </w:p>
    <w:p w:rsidR="00DA4556" w:rsidRDefault="00DA4556" w:rsidP="00DA4556">
      <w:pPr>
        <w:pStyle w:val="Ttulo"/>
        <w:ind w:firstLine="153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quanto à limpeza das Áreas Públicas localizada nos bairros Vista Alegre, Parque Eldorado, Parque do Lago, Santa Rita de Cássia e adjacências, na zona sul da cidade.</w:t>
      </w:r>
    </w:p>
    <w:p w:rsidR="00DA4556" w:rsidRDefault="00DA4556" w:rsidP="00DA4556">
      <w:pPr>
        <w:pStyle w:val="Ttulo"/>
        <w:jc w:val="both"/>
        <w:rPr>
          <w:b w:val="0"/>
          <w:bCs w:val="0"/>
          <w:u w:val="none"/>
        </w:rPr>
      </w:pPr>
    </w:p>
    <w:p w:rsidR="00DA4556" w:rsidRDefault="00DA4556" w:rsidP="00DA4556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Este vereador foi procurado por inúmeros munícipes e moradores dos bairros em questão, solicitando providências quanto à limpeza das áreas em questão, que se encontra com o mato alto e com muitos entulhos, servindo de criadouro de insetos e bichos peçonhentos, causando transtornos para os moradores e munícipes, além de colocar em risco a saúde dos moradores próxima ao local.</w:t>
      </w:r>
    </w:p>
    <w:p w:rsidR="00DA4556" w:rsidRDefault="00DA4556" w:rsidP="00DA4556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DA4556" w:rsidRDefault="00DA4556" w:rsidP="00DA4556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DA4556" w:rsidRDefault="00DA4556" w:rsidP="00DA4556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DA4556" w:rsidRDefault="00DA4556" w:rsidP="00DA4556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10 de fevereiro de 2011.</w:t>
      </w:r>
    </w:p>
    <w:p w:rsidR="00DA4556" w:rsidRDefault="00DA4556" w:rsidP="00DA4556">
      <w:pPr>
        <w:pStyle w:val="Ttulo"/>
        <w:jc w:val="both"/>
        <w:rPr>
          <w:b w:val="0"/>
          <w:bCs w:val="0"/>
          <w:u w:val="none"/>
        </w:rPr>
      </w:pPr>
    </w:p>
    <w:p w:rsidR="00DA4556" w:rsidRDefault="00DA4556" w:rsidP="00DA4556">
      <w:pPr>
        <w:pStyle w:val="Ttulo"/>
        <w:jc w:val="both"/>
        <w:rPr>
          <w:b w:val="0"/>
          <w:bCs w:val="0"/>
          <w:u w:val="none"/>
        </w:rPr>
      </w:pPr>
    </w:p>
    <w:p w:rsidR="00DA4556" w:rsidRDefault="00DA4556" w:rsidP="00DA4556">
      <w:pPr>
        <w:pStyle w:val="Ttulo"/>
        <w:jc w:val="both"/>
        <w:rPr>
          <w:b w:val="0"/>
          <w:bCs w:val="0"/>
          <w:u w:val="none"/>
        </w:rPr>
      </w:pPr>
    </w:p>
    <w:p w:rsidR="00DA4556" w:rsidRDefault="00DA4556" w:rsidP="00DA4556">
      <w:pPr>
        <w:pStyle w:val="Ttulo"/>
        <w:rPr>
          <w:u w:val="none"/>
        </w:rPr>
      </w:pPr>
    </w:p>
    <w:p w:rsidR="00DA4556" w:rsidRDefault="00DA4556" w:rsidP="00DA4556">
      <w:pPr>
        <w:pStyle w:val="Ttulo"/>
        <w:rPr>
          <w:u w:val="none"/>
        </w:rPr>
      </w:pPr>
      <w:r>
        <w:rPr>
          <w:u w:val="none"/>
        </w:rPr>
        <w:lastRenderedPageBreak/>
        <w:t>CARLOS FONTES</w:t>
      </w:r>
    </w:p>
    <w:p w:rsidR="00DA4556" w:rsidRPr="000025F2" w:rsidRDefault="00DA4556" w:rsidP="00DA4556">
      <w:pPr>
        <w:pStyle w:val="Ttulo"/>
        <w:rPr>
          <w:b w:val="0"/>
        </w:rPr>
      </w:pPr>
      <w:r>
        <w:rPr>
          <w:b w:val="0"/>
        </w:rPr>
        <w:t>-Vereador / DEM</w:t>
      </w:r>
      <w:r w:rsidRPr="000025F2">
        <w:rPr>
          <w:b w:val="0"/>
        </w:rPr>
        <w:t>-</w:t>
      </w: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2C8" w:rsidRDefault="003D52C8">
      <w:r>
        <w:separator/>
      </w:r>
    </w:p>
  </w:endnote>
  <w:endnote w:type="continuationSeparator" w:id="0">
    <w:p w:rsidR="003D52C8" w:rsidRDefault="003D5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2C8" w:rsidRDefault="003D52C8">
      <w:r>
        <w:separator/>
      </w:r>
    </w:p>
  </w:footnote>
  <w:footnote w:type="continuationSeparator" w:id="0">
    <w:p w:rsidR="003D52C8" w:rsidRDefault="003D52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3D52C8"/>
    <w:rsid w:val="004C67DE"/>
    <w:rsid w:val="007B7849"/>
    <w:rsid w:val="009F196D"/>
    <w:rsid w:val="00A9035B"/>
    <w:rsid w:val="00CD613B"/>
    <w:rsid w:val="00DA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DA4556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986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2014-01-14T17:16:00Z</dcterms:created>
  <dcterms:modified xsi:type="dcterms:W3CDTF">2014-01-14T17:16:00Z</dcterms:modified>
</cp:coreProperties>
</file>