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2" w:rsidRDefault="00717652" w:rsidP="00717652">
      <w:pPr>
        <w:pStyle w:val="Ttulo"/>
      </w:pPr>
      <w:bookmarkStart w:id="0" w:name="_GoBack"/>
      <w:bookmarkEnd w:id="0"/>
      <w:r>
        <w:t>INDICAÇÃO Nº                                520/2011</w:t>
      </w:r>
    </w:p>
    <w:p w:rsidR="00717652" w:rsidRDefault="00717652" w:rsidP="00717652">
      <w:pPr>
        <w:jc w:val="center"/>
        <w:rPr>
          <w:rFonts w:ascii="Bookman Old Style" w:hAnsi="Bookman Old Style"/>
          <w:b/>
          <w:u w:val="single"/>
        </w:rPr>
      </w:pPr>
    </w:p>
    <w:p w:rsidR="00717652" w:rsidRDefault="00717652" w:rsidP="00717652">
      <w:pPr>
        <w:jc w:val="center"/>
        <w:rPr>
          <w:rFonts w:ascii="Bookman Old Style" w:hAnsi="Bookman Old Style"/>
          <w:b/>
          <w:u w:val="single"/>
        </w:rPr>
      </w:pPr>
    </w:p>
    <w:p w:rsidR="00717652" w:rsidRDefault="00717652" w:rsidP="00717652">
      <w:pPr>
        <w:pStyle w:val="Recuodecorpodetexto"/>
        <w:ind w:left="4440"/>
      </w:pPr>
      <w:r>
        <w:t>“Limpeza em área localizada na Rua Ipanema número 200, Jardim Icaraí”.</w:t>
      </w:r>
    </w:p>
    <w:p w:rsidR="00717652" w:rsidRDefault="00717652" w:rsidP="00717652">
      <w:pPr>
        <w:ind w:left="1440" w:firstLine="3600"/>
        <w:jc w:val="both"/>
        <w:rPr>
          <w:rFonts w:ascii="Bookman Old Style" w:hAnsi="Bookman Old Style"/>
        </w:rPr>
      </w:pPr>
    </w:p>
    <w:p w:rsidR="00717652" w:rsidRDefault="00717652" w:rsidP="00717652">
      <w:pPr>
        <w:ind w:left="1440" w:firstLine="3600"/>
        <w:jc w:val="both"/>
        <w:rPr>
          <w:rFonts w:ascii="Bookman Old Style" w:hAnsi="Bookman Old Style"/>
        </w:rPr>
      </w:pPr>
    </w:p>
    <w:p w:rsidR="00717652" w:rsidRDefault="00717652" w:rsidP="00717652">
      <w:pPr>
        <w:ind w:left="1440" w:firstLine="3600"/>
        <w:jc w:val="both"/>
        <w:rPr>
          <w:rFonts w:ascii="Bookman Old Style" w:hAnsi="Bookman Old Style"/>
        </w:rPr>
      </w:pPr>
    </w:p>
    <w:p w:rsidR="00717652" w:rsidRDefault="00717652" w:rsidP="00717652">
      <w:pPr>
        <w:ind w:left="1440" w:firstLine="3600"/>
        <w:jc w:val="both"/>
        <w:rPr>
          <w:rFonts w:ascii="Bookman Old Style" w:hAnsi="Bookman Old Style"/>
        </w:rPr>
      </w:pPr>
    </w:p>
    <w:p w:rsidR="00717652" w:rsidRDefault="00717652" w:rsidP="007176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roçagem no terreno supra.</w:t>
      </w:r>
    </w:p>
    <w:p w:rsidR="00717652" w:rsidRDefault="00717652" w:rsidP="00717652">
      <w:pPr>
        <w:jc w:val="center"/>
        <w:rPr>
          <w:rFonts w:ascii="Bookman Old Style" w:hAnsi="Bookman Old Style"/>
          <w:b/>
        </w:rPr>
      </w:pPr>
    </w:p>
    <w:p w:rsidR="00717652" w:rsidRDefault="00717652" w:rsidP="007176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7652" w:rsidRDefault="00717652" w:rsidP="00717652">
      <w:pPr>
        <w:jc w:val="center"/>
        <w:rPr>
          <w:rFonts w:ascii="Bookman Old Style" w:hAnsi="Bookman Old Style"/>
          <w:b/>
        </w:rPr>
      </w:pPr>
    </w:p>
    <w:p w:rsidR="00717652" w:rsidRDefault="00717652" w:rsidP="00717652">
      <w:pPr>
        <w:jc w:val="center"/>
        <w:rPr>
          <w:rFonts w:ascii="Bookman Old Style" w:hAnsi="Bookman Old Style"/>
          <w:b/>
        </w:rPr>
      </w:pPr>
    </w:p>
    <w:p w:rsidR="00717652" w:rsidRDefault="00717652" w:rsidP="00717652">
      <w:pPr>
        <w:jc w:val="center"/>
        <w:rPr>
          <w:rFonts w:ascii="Bookman Old Style" w:hAnsi="Bookman Old Style"/>
          <w:b/>
        </w:rPr>
      </w:pPr>
    </w:p>
    <w:p w:rsidR="00717652" w:rsidRDefault="00717652" w:rsidP="007176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da invasão de roedores e insetos, oriundos da referida área, em suas residências, houve caso de morador que enfrentou cobra dentro de sua residência.</w:t>
      </w:r>
    </w:p>
    <w:p w:rsidR="00717652" w:rsidRDefault="00717652" w:rsidP="00717652">
      <w:pPr>
        <w:ind w:firstLine="1440"/>
        <w:jc w:val="both"/>
        <w:rPr>
          <w:rFonts w:ascii="Bookman Old Style" w:hAnsi="Bookman Old Style"/>
        </w:rPr>
      </w:pPr>
    </w:p>
    <w:p w:rsidR="00717652" w:rsidRDefault="00717652" w:rsidP="00717652">
      <w:pPr>
        <w:ind w:firstLine="1440"/>
        <w:jc w:val="both"/>
        <w:outlineLvl w:val="0"/>
        <w:rPr>
          <w:rFonts w:ascii="Bookman Old Style" w:hAnsi="Bookman Old Style"/>
        </w:rPr>
      </w:pPr>
    </w:p>
    <w:p w:rsidR="00717652" w:rsidRDefault="00717652" w:rsidP="00717652">
      <w:pPr>
        <w:ind w:firstLine="1440"/>
        <w:outlineLvl w:val="0"/>
        <w:rPr>
          <w:rFonts w:ascii="Bookman Old Style" w:hAnsi="Bookman Old Style"/>
        </w:rPr>
      </w:pPr>
    </w:p>
    <w:p w:rsidR="00717652" w:rsidRDefault="00717652" w:rsidP="00717652">
      <w:pPr>
        <w:ind w:firstLine="1440"/>
        <w:outlineLvl w:val="0"/>
        <w:rPr>
          <w:rFonts w:ascii="Bookman Old Style" w:hAnsi="Bookman Old Style"/>
        </w:rPr>
      </w:pPr>
    </w:p>
    <w:p w:rsidR="00717652" w:rsidRDefault="00717652" w:rsidP="007176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717652" w:rsidRDefault="00717652" w:rsidP="00717652">
      <w:pPr>
        <w:ind w:firstLine="1440"/>
        <w:rPr>
          <w:rFonts w:ascii="Bookman Old Style" w:hAnsi="Bookman Old Style"/>
        </w:rPr>
      </w:pPr>
    </w:p>
    <w:p w:rsidR="00717652" w:rsidRDefault="00717652" w:rsidP="00717652">
      <w:pPr>
        <w:rPr>
          <w:rFonts w:ascii="Bookman Old Style" w:hAnsi="Bookman Old Style"/>
        </w:rPr>
      </w:pPr>
    </w:p>
    <w:p w:rsidR="00717652" w:rsidRDefault="00717652" w:rsidP="00717652">
      <w:pPr>
        <w:ind w:firstLine="1440"/>
        <w:rPr>
          <w:rFonts w:ascii="Bookman Old Style" w:hAnsi="Bookman Old Style"/>
        </w:rPr>
      </w:pPr>
    </w:p>
    <w:p w:rsidR="00717652" w:rsidRDefault="00717652" w:rsidP="00717652">
      <w:pPr>
        <w:ind w:firstLine="1440"/>
        <w:rPr>
          <w:rFonts w:ascii="Bookman Old Style" w:hAnsi="Bookman Old Style"/>
        </w:rPr>
      </w:pPr>
    </w:p>
    <w:p w:rsidR="00717652" w:rsidRDefault="00717652" w:rsidP="00717652">
      <w:pPr>
        <w:ind w:firstLine="1440"/>
        <w:rPr>
          <w:rFonts w:ascii="Bookman Old Style" w:hAnsi="Bookman Old Style"/>
        </w:rPr>
      </w:pPr>
    </w:p>
    <w:p w:rsidR="00717652" w:rsidRDefault="00717652" w:rsidP="00717652">
      <w:pPr>
        <w:jc w:val="center"/>
        <w:outlineLvl w:val="0"/>
        <w:rPr>
          <w:rFonts w:ascii="Bookman Old Style" w:hAnsi="Bookman Old Style"/>
          <w:b/>
        </w:rPr>
      </w:pPr>
    </w:p>
    <w:p w:rsidR="00717652" w:rsidRDefault="00717652" w:rsidP="007176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17652" w:rsidRDefault="00717652" w:rsidP="007176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17652" w:rsidRPr="0077772D" w:rsidRDefault="00717652" w:rsidP="0071765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70" w:rsidRDefault="000D1B70">
      <w:r>
        <w:separator/>
      </w:r>
    </w:p>
  </w:endnote>
  <w:endnote w:type="continuationSeparator" w:id="0">
    <w:p w:rsidR="000D1B70" w:rsidRDefault="000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70" w:rsidRDefault="000D1B70">
      <w:r>
        <w:separator/>
      </w:r>
    </w:p>
  </w:footnote>
  <w:footnote w:type="continuationSeparator" w:id="0">
    <w:p w:rsidR="000D1B70" w:rsidRDefault="000D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B70"/>
    <w:rsid w:val="001D1394"/>
    <w:rsid w:val="003669E8"/>
    <w:rsid w:val="003D3AA8"/>
    <w:rsid w:val="004C67DE"/>
    <w:rsid w:val="0071765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6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76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