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B41" w:rsidRPr="00A70897" w:rsidRDefault="00FA3B41" w:rsidP="00FA3B41">
      <w:pPr>
        <w:pStyle w:val="Ttulo"/>
        <w:spacing w:line="320" w:lineRule="exact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A70897">
        <w:rPr>
          <w:rFonts w:ascii="Arial" w:hAnsi="Arial" w:cs="Arial"/>
          <w:sz w:val="28"/>
          <w:szCs w:val="28"/>
        </w:rPr>
        <w:t xml:space="preserve">INDICAÇÃO Nº </w:t>
      </w:r>
      <w:r>
        <w:rPr>
          <w:rFonts w:ascii="Arial" w:hAnsi="Arial" w:cs="Arial"/>
          <w:sz w:val="28"/>
          <w:szCs w:val="28"/>
        </w:rPr>
        <w:t>543</w:t>
      </w:r>
      <w:r w:rsidRPr="00A70897">
        <w:rPr>
          <w:rFonts w:ascii="Arial" w:hAnsi="Arial" w:cs="Arial"/>
          <w:sz w:val="28"/>
          <w:szCs w:val="28"/>
        </w:rPr>
        <w:t xml:space="preserve"> /2011</w:t>
      </w:r>
    </w:p>
    <w:p w:rsidR="00FA3B41" w:rsidRPr="00A70897" w:rsidRDefault="00FA3B41" w:rsidP="00FA3B41">
      <w:pPr>
        <w:spacing w:line="32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A3B41" w:rsidRDefault="00FA3B41" w:rsidP="00FA3B41">
      <w:pPr>
        <w:spacing w:line="32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A3B41" w:rsidRPr="00A70897" w:rsidRDefault="00FA3B41" w:rsidP="00FA3B41">
      <w:pPr>
        <w:spacing w:line="32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A3B41" w:rsidRPr="00A70897" w:rsidRDefault="00FA3B41" w:rsidP="00FA3B41">
      <w:pPr>
        <w:pStyle w:val="Recuodecorpodetexto"/>
        <w:spacing w:line="320" w:lineRule="exact"/>
        <w:ind w:left="4440"/>
        <w:rPr>
          <w:rFonts w:ascii="Arial" w:hAnsi="Arial" w:cs="Arial"/>
          <w:b/>
          <w:sz w:val="22"/>
          <w:szCs w:val="22"/>
        </w:rPr>
      </w:pPr>
      <w:r w:rsidRPr="00A70897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b/>
          <w:sz w:val="22"/>
          <w:szCs w:val="22"/>
        </w:rPr>
        <w:t>Adoção de medidas adequadas para conter o excesso de velocidade praticado pelos condutores de veículos automotores na Avenida Monte Castelo e Rua Treze de Maio, região central d</w:t>
      </w:r>
      <w:r w:rsidRPr="00A70897">
        <w:rPr>
          <w:rFonts w:ascii="Arial" w:hAnsi="Arial" w:cs="Arial"/>
          <w:b/>
          <w:sz w:val="22"/>
          <w:szCs w:val="22"/>
        </w:rPr>
        <w:t>e Santa Bárbara d’Oeste”.</w:t>
      </w:r>
    </w:p>
    <w:p w:rsidR="00FA3B41" w:rsidRPr="00A70897" w:rsidRDefault="00FA3B41" w:rsidP="00FA3B41">
      <w:pPr>
        <w:spacing w:line="320" w:lineRule="exact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A3B41" w:rsidRPr="00A70897" w:rsidRDefault="00FA3B41" w:rsidP="00FA3B41">
      <w:pPr>
        <w:spacing w:line="320" w:lineRule="exact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A3B41" w:rsidRPr="00A70897" w:rsidRDefault="00FA3B41" w:rsidP="00FA3B41">
      <w:pPr>
        <w:spacing w:line="320" w:lineRule="exact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A3B41" w:rsidRDefault="00FA3B41" w:rsidP="00FA3B41">
      <w:pPr>
        <w:spacing w:line="320" w:lineRule="exact"/>
        <w:ind w:firstLine="1440"/>
        <w:jc w:val="both"/>
        <w:rPr>
          <w:rFonts w:ascii="Arial" w:hAnsi="Arial" w:cs="Arial"/>
          <w:sz w:val="22"/>
          <w:szCs w:val="22"/>
        </w:rPr>
      </w:pPr>
      <w:r w:rsidRPr="00A70897">
        <w:rPr>
          <w:rFonts w:ascii="Arial" w:hAnsi="Arial" w:cs="Arial"/>
          <w:b/>
          <w:bCs/>
          <w:sz w:val="22"/>
          <w:szCs w:val="22"/>
        </w:rPr>
        <w:t>INDICA</w:t>
      </w:r>
      <w:r w:rsidRPr="00A70897">
        <w:rPr>
          <w:rFonts w:ascii="Arial" w:hAnsi="Arial" w:cs="Arial"/>
          <w:sz w:val="22"/>
          <w:szCs w:val="22"/>
        </w:rPr>
        <w:t xml:space="preserve"> ao Senhor Prefeito Municipal, na forma regimental, determinar ao setor competente</w:t>
      </w:r>
      <w:r>
        <w:rPr>
          <w:rFonts w:ascii="Arial" w:hAnsi="Arial" w:cs="Arial"/>
          <w:sz w:val="22"/>
          <w:szCs w:val="22"/>
        </w:rPr>
        <w:t xml:space="preserve"> a adoção de medidas adequadas para conter o excesso de velocidade praticado pelos condutores de veículos automotores na Avenida Monte Castelo e Rua Treze de Maio, região central da cidade.</w:t>
      </w:r>
    </w:p>
    <w:p w:rsidR="00FA3B41" w:rsidRPr="00A70897" w:rsidRDefault="00FA3B41" w:rsidP="00FA3B41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FA3B41" w:rsidRPr="00A70897" w:rsidRDefault="00FA3B41" w:rsidP="00FA3B41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FA3B41" w:rsidRPr="00A70897" w:rsidRDefault="00FA3B41" w:rsidP="00FA3B41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  <w:r w:rsidRPr="00A70897">
        <w:rPr>
          <w:rFonts w:ascii="Arial" w:hAnsi="Arial" w:cs="Arial"/>
          <w:b/>
          <w:sz w:val="22"/>
          <w:szCs w:val="22"/>
        </w:rPr>
        <w:t>J</w:t>
      </w:r>
      <w:r>
        <w:rPr>
          <w:rFonts w:ascii="Arial" w:hAnsi="Arial" w:cs="Arial"/>
          <w:b/>
          <w:sz w:val="22"/>
          <w:szCs w:val="22"/>
        </w:rPr>
        <w:t>USTIFICATIVA</w:t>
      </w:r>
      <w:r w:rsidRPr="00A70897">
        <w:rPr>
          <w:rFonts w:ascii="Arial" w:hAnsi="Arial" w:cs="Arial"/>
          <w:b/>
          <w:sz w:val="22"/>
          <w:szCs w:val="22"/>
        </w:rPr>
        <w:t>:</w:t>
      </w:r>
    </w:p>
    <w:p w:rsidR="00FA3B41" w:rsidRPr="00A70897" w:rsidRDefault="00FA3B41" w:rsidP="00FA3B41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FA3B41" w:rsidRPr="00A70897" w:rsidRDefault="00FA3B41" w:rsidP="00FA3B41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FA3B41" w:rsidRDefault="00FA3B41" w:rsidP="00FA3B41">
      <w:pPr>
        <w:spacing w:line="320" w:lineRule="exact"/>
        <w:ind w:firstLine="1440"/>
        <w:jc w:val="both"/>
        <w:rPr>
          <w:rFonts w:ascii="Arial" w:hAnsi="Arial" w:cs="Arial"/>
          <w:sz w:val="22"/>
          <w:szCs w:val="22"/>
        </w:rPr>
      </w:pPr>
      <w:r w:rsidRPr="00A70897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presente indicação tem como objetivo coibir os constantes casos de excesso de velocidade na Avenida Monte Castelo e Rua Treze de Maio, que ocasionam um sem número de acidentes de trânsito, muitas vezes com vítimas. Procurado por moradores e comerciantes daqueles locais, este vereador foi informado que os condutores de veículos automotores não respeitam os limites de velocidade estabelecidos, o que acaba contribuindo para o número elevado de acidentes de trânsito naquela região. Por essa razão, indicamos ao Senhor Prefeito que determine ao setor competente a adoção das medidas necessárias para coibir os excessos de velocidade aqui relatados, seja com a instalação de lombadas eletrônicas ou até mesmo o uso de radares.</w:t>
      </w:r>
    </w:p>
    <w:p w:rsidR="00FA3B41" w:rsidRPr="00A70897" w:rsidRDefault="00FA3B41" w:rsidP="00FA3B41">
      <w:pPr>
        <w:spacing w:line="320" w:lineRule="exact"/>
        <w:ind w:firstLine="1440"/>
        <w:outlineLvl w:val="0"/>
        <w:rPr>
          <w:rFonts w:ascii="Arial" w:hAnsi="Arial" w:cs="Arial"/>
          <w:sz w:val="22"/>
          <w:szCs w:val="22"/>
        </w:rPr>
      </w:pPr>
    </w:p>
    <w:p w:rsidR="00FA3B41" w:rsidRPr="00A70897" w:rsidRDefault="00FA3B41" w:rsidP="00FA3B41">
      <w:pPr>
        <w:spacing w:line="320" w:lineRule="exact"/>
        <w:ind w:firstLine="1440"/>
        <w:outlineLvl w:val="0"/>
        <w:rPr>
          <w:rFonts w:ascii="Arial" w:hAnsi="Arial" w:cs="Arial"/>
          <w:sz w:val="22"/>
          <w:szCs w:val="22"/>
        </w:rPr>
      </w:pPr>
    </w:p>
    <w:p w:rsidR="00FA3B41" w:rsidRDefault="00FA3B41" w:rsidP="00FA3B41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A70897">
        <w:rPr>
          <w:rFonts w:ascii="Arial" w:hAnsi="Arial" w:cs="Arial"/>
          <w:sz w:val="22"/>
          <w:szCs w:val="22"/>
        </w:rPr>
        <w:t>Palácio 15 de Julho – Plenário Dr. Tancredo Neves, 1</w:t>
      </w:r>
      <w:r>
        <w:rPr>
          <w:rFonts w:ascii="Arial" w:hAnsi="Arial" w:cs="Arial"/>
          <w:sz w:val="22"/>
          <w:szCs w:val="22"/>
        </w:rPr>
        <w:t>5</w:t>
      </w:r>
      <w:r w:rsidRPr="00A70897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fevereiro</w:t>
      </w:r>
      <w:r w:rsidRPr="00A70897">
        <w:rPr>
          <w:rFonts w:ascii="Arial" w:hAnsi="Arial" w:cs="Arial"/>
          <w:sz w:val="22"/>
          <w:szCs w:val="22"/>
        </w:rPr>
        <w:t xml:space="preserve"> de 2011.</w:t>
      </w:r>
    </w:p>
    <w:p w:rsidR="00FA3B41" w:rsidRDefault="00FA3B41" w:rsidP="00FA3B41">
      <w:pPr>
        <w:jc w:val="center"/>
        <w:rPr>
          <w:rFonts w:ascii="Arial" w:hAnsi="Arial" w:cs="Arial"/>
          <w:sz w:val="22"/>
          <w:szCs w:val="22"/>
        </w:rPr>
      </w:pPr>
    </w:p>
    <w:p w:rsidR="00FA3B41" w:rsidRDefault="00FA3B41" w:rsidP="00FA3B41">
      <w:pPr>
        <w:jc w:val="center"/>
        <w:rPr>
          <w:rFonts w:ascii="Arial" w:hAnsi="Arial" w:cs="Arial"/>
          <w:sz w:val="22"/>
          <w:szCs w:val="22"/>
        </w:rPr>
      </w:pPr>
    </w:p>
    <w:p w:rsidR="00FA3B41" w:rsidRDefault="00FA3B41" w:rsidP="00FA3B41">
      <w:pPr>
        <w:jc w:val="center"/>
        <w:rPr>
          <w:rFonts w:ascii="Arial" w:hAnsi="Arial" w:cs="Arial"/>
          <w:sz w:val="22"/>
          <w:szCs w:val="22"/>
        </w:rPr>
      </w:pPr>
    </w:p>
    <w:p w:rsidR="00FA3B41" w:rsidRDefault="00FA3B41" w:rsidP="00FA3B41">
      <w:pPr>
        <w:jc w:val="center"/>
        <w:rPr>
          <w:rFonts w:ascii="Arial" w:hAnsi="Arial" w:cs="Arial"/>
          <w:sz w:val="22"/>
          <w:szCs w:val="22"/>
        </w:rPr>
      </w:pPr>
    </w:p>
    <w:p w:rsidR="00FA3B41" w:rsidRPr="00704CF4" w:rsidRDefault="00FA3B41" w:rsidP="00FA3B41">
      <w:pPr>
        <w:jc w:val="center"/>
        <w:rPr>
          <w:rFonts w:ascii="Arial" w:hAnsi="Arial" w:cs="Arial"/>
          <w:b/>
          <w:sz w:val="22"/>
          <w:szCs w:val="22"/>
        </w:rPr>
      </w:pPr>
      <w:r w:rsidRPr="00704CF4">
        <w:rPr>
          <w:rFonts w:ascii="Arial" w:hAnsi="Arial" w:cs="Arial"/>
          <w:b/>
          <w:sz w:val="22"/>
          <w:szCs w:val="22"/>
        </w:rPr>
        <w:t>JUCA BORTOLUCCI – PSDB</w:t>
      </w:r>
    </w:p>
    <w:p w:rsidR="00FA3B41" w:rsidRPr="00A70897" w:rsidRDefault="00FA3B41" w:rsidP="00FA3B41">
      <w:pPr>
        <w:jc w:val="center"/>
        <w:rPr>
          <w:rFonts w:ascii="Arial" w:hAnsi="Arial" w:cs="Arial"/>
          <w:sz w:val="22"/>
          <w:szCs w:val="22"/>
        </w:rPr>
      </w:pPr>
      <w:r w:rsidRPr="00704CF4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ereador</w:t>
      </w:r>
      <w:r w:rsidRPr="00704CF4">
        <w:rPr>
          <w:rFonts w:ascii="Arial" w:hAnsi="Arial" w:cs="Arial"/>
          <w:b/>
          <w:sz w:val="22"/>
          <w:szCs w:val="22"/>
        </w:rPr>
        <w:t xml:space="preserve"> - 2º S</w:t>
      </w:r>
      <w:r>
        <w:rPr>
          <w:rFonts w:ascii="Arial" w:hAnsi="Arial" w:cs="Arial"/>
          <w:b/>
          <w:sz w:val="22"/>
          <w:szCs w:val="22"/>
        </w:rPr>
        <w:t>ecretário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05D" w:rsidRDefault="00F7305D">
      <w:r>
        <w:separator/>
      </w:r>
    </w:p>
  </w:endnote>
  <w:endnote w:type="continuationSeparator" w:id="0">
    <w:p w:rsidR="00F7305D" w:rsidRDefault="00F7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05D" w:rsidRDefault="00F7305D">
      <w:r>
        <w:separator/>
      </w:r>
    </w:p>
  </w:footnote>
  <w:footnote w:type="continuationSeparator" w:id="0">
    <w:p w:rsidR="00F7305D" w:rsidRDefault="00F73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CD613B"/>
    <w:rsid w:val="00E542D1"/>
    <w:rsid w:val="00F7305D"/>
    <w:rsid w:val="00FA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A3B4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FA3B41"/>
    <w:pPr>
      <w:ind w:left="432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