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F" w:rsidRPr="00AE7312" w:rsidRDefault="00DC242F" w:rsidP="00DC242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Nº 551 /11</w:t>
      </w:r>
    </w:p>
    <w:p w:rsidR="00DC242F" w:rsidRPr="00AE7312" w:rsidRDefault="00DC242F" w:rsidP="00DC242F">
      <w:pPr>
        <w:pStyle w:val="Subttulo"/>
        <w:rPr>
          <w:rFonts w:ascii="Bookman Old Style" w:hAnsi="Bookman Old Style"/>
          <w:sz w:val="24"/>
        </w:rPr>
      </w:pPr>
    </w:p>
    <w:p w:rsidR="00DC242F" w:rsidRPr="00AE7312" w:rsidRDefault="00DC242F" w:rsidP="00DC242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C242F" w:rsidRPr="00AE7312" w:rsidRDefault="00DC242F" w:rsidP="00DC242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C242F" w:rsidRDefault="00DC242F" w:rsidP="00DC242F">
      <w:pPr>
        <w:pStyle w:val="Recuodecorpodetexto"/>
      </w:pPr>
      <w:r>
        <w:t>“Limpeza em quadra de futebol de salão localizada entre as Ruas: Profeta Jeremias, João Belinati e Sebastião Marcos de Campos, no bairro Rochelle”.</w:t>
      </w:r>
    </w:p>
    <w:p w:rsidR="00DC242F" w:rsidRDefault="00DC242F" w:rsidP="00DC242F">
      <w:pPr>
        <w:pStyle w:val="Recuodecorpodetexto"/>
      </w:pPr>
    </w:p>
    <w:p w:rsidR="00DC242F" w:rsidRDefault="00DC242F" w:rsidP="00DC242F">
      <w:pPr>
        <w:pStyle w:val="Recuodecorpodetexto"/>
      </w:pPr>
    </w:p>
    <w:p w:rsidR="00DC242F" w:rsidRPr="00E7504F" w:rsidRDefault="00DC242F" w:rsidP="00DC242F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limpeza em quadra de futebol de salão localizado entre as Ruas: Profeta Jeremias, João Belinati e Sebastião Marcos de Campos, no bairro Rochelle. </w:t>
      </w:r>
    </w:p>
    <w:p w:rsidR="00DC242F" w:rsidRDefault="00DC242F" w:rsidP="00DC242F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DC242F" w:rsidRDefault="00DC242F" w:rsidP="00DC242F">
      <w:pPr>
        <w:pStyle w:val="Recuodecorpodetexto"/>
        <w:ind w:left="0"/>
        <w:rPr>
          <w:b/>
        </w:rPr>
      </w:pPr>
    </w:p>
    <w:p w:rsidR="00DC242F" w:rsidRDefault="00DC242F" w:rsidP="00DC242F">
      <w:pPr>
        <w:pStyle w:val="Recuodecorpodetexto"/>
        <w:ind w:left="0"/>
        <w:rPr>
          <w:b/>
        </w:rPr>
      </w:pPr>
    </w:p>
    <w:p w:rsidR="00DC242F" w:rsidRPr="00E87DED" w:rsidRDefault="00DC242F" w:rsidP="00DC242F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DC242F" w:rsidRPr="00AE7312" w:rsidRDefault="00DC242F" w:rsidP="00DC242F">
      <w:pPr>
        <w:pStyle w:val="Recuodecorpodetexto"/>
      </w:pPr>
    </w:p>
    <w:p w:rsidR="00DC242F" w:rsidRDefault="00DC242F" w:rsidP="00DC242F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O mato alto está encobrindo a quadra, e a mesma está sem condição de uso, sendo que a mesma é a única área de lazer do bairro e nas condições que está não é possível utilizá-la, Por essa razão é necessário que se faça a limpeza o mais rápido possível.          </w:t>
      </w:r>
    </w:p>
    <w:p w:rsidR="00DC242F" w:rsidRPr="00E25C09" w:rsidRDefault="00DC242F" w:rsidP="00DC242F">
      <w:pPr>
        <w:ind w:firstLine="1440"/>
        <w:jc w:val="both"/>
        <w:rPr>
          <w:rFonts w:ascii="Bookman Old Style" w:hAnsi="Bookman Old Style"/>
        </w:rPr>
      </w:pPr>
    </w:p>
    <w:p w:rsidR="00DC242F" w:rsidRPr="00AE7312" w:rsidRDefault="00DC242F" w:rsidP="00DC242F">
      <w:pPr>
        <w:ind w:firstLine="1440"/>
        <w:jc w:val="both"/>
        <w:rPr>
          <w:rFonts w:ascii="Bookman Old Style" w:hAnsi="Bookman Old Style"/>
          <w:szCs w:val="28"/>
        </w:rPr>
      </w:pPr>
    </w:p>
    <w:p w:rsidR="00DC242F" w:rsidRPr="00AE7312" w:rsidRDefault="00DC242F" w:rsidP="00DC242F">
      <w:pPr>
        <w:ind w:firstLine="1440"/>
        <w:jc w:val="both"/>
        <w:rPr>
          <w:rFonts w:ascii="Bookman Old Style" w:hAnsi="Bookman Old Style"/>
          <w:szCs w:val="28"/>
        </w:rPr>
      </w:pPr>
    </w:p>
    <w:p w:rsidR="00DC242F" w:rsidRPr="00AE7312" w:rsidRDefault="00DC242F" w:rsidP="00DC242F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18 de fevereiro de 2011.</w:t>
      </w:r>
    </w:p>
    <w:p w:rsidR="00DC242F" w:rsidRDefault="00DC242F" w:rsidP="00DC242F">
      <w:pPr>
        <w:jc w:val="both"/>
        <w:rPr>
          <w:rFonts w:ascii="Bookman Old Style" w:hAnsi="Bookman Old Style"/>
          <w:szCs w:val="28"/>
        </w:rPr>
      </w:pPr>
    </w:p>
    <w:p w:rsidR="00DC242F" w:rsidRDefault="00DC242F" w:rsidP="00DC242F">
      <w:pPr>
        <w:jc w:val="both"/>
        <w:rPr>
          <w:rFonts w:ascii="Bookman Old Style" w:hAnsi="Bookman Old Style"/>
          <w:szCs w:val="28"/>
        </w:rPr>
      </w:pPr>
    </w:p>
    <w:p w:rsidR="00DC242F" w:rsidRPr="00AE7312" w:rsidRDefault="00DC242F" w:rsidP="00DC242F">
      <w:pPr>
        <w:jc w:val="both"/>
        <w:rPr>
          <w:rFonts w:ascii="Bookman Old Style" w:hAnsi="Bookman Old Style"/>
          <w:szCs w:val="28"/>
        </w:rPr>
      </w:pPr>
    </w:p>
    <w:p w:rsidR="00DC242F" w:rsidRPr="00AE7312" w:rsidRDefault="00DC242F" w:rsidP="00DC242F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DC242F" w:rsidRPr="00AE7312" w:rsidRDefault="00DC242F" w:rsidP="00DC242F">
      <w:pPr>
        <w:jc w:val="both"/>
        <w:rPr>
          <w:rFonts w:ascii="Bookman Old Style" w:hAnsi="Bookman Old Style"/>
          <w:b/>
          <w:szCs w:val="28"/>
        </w:rPr>
      </w:pPr>
    </w:p>
    <w:p w:rsidR="00DC242F" w:rsidRDefault="00DC242F" w:rsidP="00DC242F">
      <w:pPr>
        <w:pStyle w:val="Ttulo1"/>
      </w:pPr>
      <w:r>
        <w:t>DUCIMAR DE JESUS CARDOSO</w:t>
      </w:r>
    </w:p>
    <w:p w:rsidR="00DC242F" w:rsidRPr="00AE7312" w:rsidRDefault="00DC242F" w:rsidP="00DC242F">
      <w:pPr>
        <w:pStyle w:val="Ttulo1"/>
      </w:pPr>
      <w:r>
        <w:t>“KADU GARÇOM”</w:t>
      </w:r>
    </w:p>
    <w:p w:rsidR="00DC242F" w:rsidRPr="008866EF" w:rsidRDefault="00DC242F" w:rsidP="00DC242F">
      <w:pPr>
        <w:jc w:val="center"/>
        <w:rPr>
          <w:rFonts w:ascii="Bookman Old Style" w:hAnsi="Bookman Old Style"/>
          <w:sz w:val="18"/>
          <w:szCs w:val="18"/>
        </w:rPr>
      </w:pPr>
      <w:r w:rsidRPr="00AE7312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/ 1° </w:t>
      </w:r>
      <w:r w:rsidRPr="008866EF">
        <w:rPr>
          <w:rFonts w:ascii="Bookman Old Style" w:hAnsi="Bookman Old Style"/>
          <w:bCs/>
          <w:szCs w:val="28"/>
        </w:rPr>
        <w:t>Secretário-</w:t>
      </w:r>
    </w:p>
    <w:p w:rsidR="00DC242F" w:rsidRDefault="00DC242F" w:rsidP="00DC242F">
      <w:pPr>
        <w:jc w:val="center"/>
        <w:rPr>
          <w:rFonts w:ascii="Bookman Old Style" w:hAnsi="Bookman Old Style"/>
          <w:sz w:val="18"/>
          <w:szCs w:val="18"/>
        </w:rPr>
      </w:pPr>
    </w:p>
    <w:p w:rsidR="00DC242F" w:rsidRPr="00044D65" w:rsidRDefault="00DC242F" w:rsidP="00DC242F">
      <w:pPr>
        <w:rPr>
          <w:szCs w:val="2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C7" w:rsidRDefault="00C916C7">
      <w:r>
        <w:separator/>
      </w:r>
    </w:p>
  </w:endnote>
  <w:endnote w:type="continuationSeparator" w:id="0">
    <w:p w:rsidR="00C916C7" w:rsidRDefault="00C9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C7" w:rsidRDefault="00C916C7">
      <w:r>
        <w:separator/>
      </w:r>
    </w:p>
  </w:footnote>
  <w:footnote w:type="continuationSeparator" w:id="0">
    <w:p w:rsidR="00C916C7" w:rsidRDefault="00C91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74697"/>
    <w:rsid w:val="00C916C7"/>
    <w:rsid w:val="00CD613B"/>
    <w:rsid w:val="00D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C242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C242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C242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C242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