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59" w:rsidRDefault="00271459" w:rsidP="00271459">
      <w:pPr>
        <w:pStyle w:val="Ttulo"/>
      </w:pPr>
      <w:bookmarkStart w:id="0" w:name="_GoBack"/>
      <w:bookmarkEnd w:id="0"/>
      <w:r>
        <w:t>INDICAÇÃO Nº 591 /2011</w:t>
      </w:r>
    </w:p>
    <w:p w:rsidR="00271459" w:rsidRDefault="00271459" w:rsidP="00271459">
      <w:pPr>
        <w:jc w:val="center"/>
        <w:rPr>
          <w:rFonts w:ascii="Bookman Old Style" w:hAnsi="Bookman Old Style"/>
          <w:b/>
          <w:u w:val="single"/>
        </w:rPr>
      </w:pPr>
    </w:p>
    <w:p w:rsidR="00271459" w:rsidRDefault="00271459" w:rsidP="00271459">
      <w:pPr>
        <w:jc w:val="center"/>
        <w:rPr>
          <w:rFonts w:ascii="Bookman Old Style" w:hAnsi="Bookman Old Style"/>
          <w:b/>
          <w:u w:val="single"/>
        </w:rPr>
      </w:pPr>
    </w:p>
    <w:p w:rsidR="00271459" w:rsidRDefault="00271459" w:rsidP="00271459">
      <w:pPr>
        <w:pStyle w:val="Recuodecorpodetexto"/>
        <w:ind w:left="4440"/>
      </w:pPr>
      <w:r>
        <w:t>“Reparos na camada asfáltica da Rua Araçatuba entre Rua Teresina, e Rua Mossoró, no Planalto do Sol”.</w:t>
      </w:r>
    </w:p>
    <w:p w:rsidR="00271459" w:rsidRDefault="00271459" w:rsidP="00271459">
      <w:pPr>
        <w:ind w:left="1440" w:firstLine="3600"/>
        <w:jc w:val="both"/>
        <w:rPr>
          <w:rFonts w:ascii="Bookman Old Style" w:hAnsi="Bookman Old Style"/>
        </w:rPr>
      </w:pPr>
    </w:p>
    <w:p w:rsidR="00271459" w:rsidRDefault="00271459" w:rsidP="00271459">
      <w:pPr>
        <w:ind w:left="1440" w:firstLine="3600"/>
        <w:jc w:val="both"/>
        <w:rPr>
          <w:rFonts w:ascii="Bookman Old Style" w:hAnsi="Bookman Old Style"/>
        </w:rPr>
      </w:pPr>
    </w:p>
    <w:p w:rsidR="00271459" w:rsidRDefault="00271459" w:rsidP="00271459">
      <w:pPr>
        <w:ind w:left="1440" w:firstLine="3600"/>
        <w:jc w:val="both"/>
        <w:rPr>
          <w:rFonts w:ascii="Bookman Old Style" w:hAnsi="Bookman Old Style"/>
        </w:rPr>
      </w:pPr>
    </w:p>
    <w:p w:rsidR="00271459" w:rsidRDefault="00271459" w:rsidP="00271459">
      <w:pPr>
        <w:ind w:left="1440" w:firstLine="3600"/>
        <w:jc w:val="both"/>
        <w:rPr>
          <w:rFonts w:ascii="Bookman Old Style" w:hAnsi="Bookman Old Style"/>
        </w:rPr>
      </w:pPr>
    </w:p>
    <w:p w:rsidR="00271459" w:rsidRDefault="00271459" w:rsidP="0027145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na camada asfáltica na Rua Araçatuba, no Planalto do Sol.</w:t>
      </w:r>
    </w:p>
    <w:p w:rsidR="00271459" w:rsidRDefault="00271459" w:rsidP="00271459">
      <w:pPr>
        <w:jc w:val="center"/>
        <w:rPr>
          <w:rFonts w:ascii="Bookman Old Style" w:hAnsi="Bookman Old Style"/>
          <w:b/>
        </w:rPr>
      </w:pPr>
    </w:p>
    <w:p w:rsidR="00271459" w:rsidRDefault="00271459" w:rsidP="002714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71459" w:rsidRDefault="00271459" w:rsidP="00271459">
      <w:pPr>
        <w:jc w:val="center"/>
        <w:rPr>
          <w:rFonts w:ascii="Bookman Old Style" w:hAnsi="Bookman Old Style"/>
          <w:b/>
        </w:rPr>
      </w:pPr>
    </w:p>
    <w:p w:rsidR="00271459" w:rsidRDefault="00271459" w:rsidP="00271459">
      <w:pPr>
        <w:jc w:val="center"/>
        <w:rPr>
          <w:rFonts w:ascii="Bookman Old Style" w:hAnsi="Bookman Old Style"/>
          <w:b/>
        </w:rPr>
      </w:pPr>
    </w:p>
    <w:p w:rsidR="00271459" w:rsidRDefault="00271459" w:rsidP="00271459">
      <w:pPr>
        <w:jc w:val="center"/>
        <w:rPr>
          <w:rFonts w:ascii="Bookman Old Style" w:hAnsi="Bookman Old Style"/>
          <w:b/>
        </w:rPr>
      </w:pPr>
    </w:p>
    <w:p w:rsidR="00271459" w:rsidRDefault="00271459" w:rsidP="002714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rua já passou por serviços de recapeamento da massa asfáltica, ocorre que as laterais da Rua Araçatuba, trecho correspondente entre as Ruas Teresina e Rua Mossoró,  estão afundando, pondo em risco carros que ali estacionam.</w:t>
      </w:r>
    </w:p>
    <w:p w:rsidR="00271459" w:rsidRDefault="00271459" w:rsidP="00271459">
      <w:pPr>
        <w:ind w:firstLine="1440"/>
        <w:jc w:val="both"/>
        <w:rPr>
          <w:rFonts w:ascii="Bookman Old Style" w:hAnsi="Bookman Old Style"/>
        </w:rPr>
      </w:pPr>
    </w:p>
    <w:p w:rsidR="00271459" w:rsidRDefault="00271459" w:rsidP="00271459">
      <w:pPr>
        <w:ind w:firstLine="1440"/>
        <w:jc w:val="both"/>
        <w:outlineLvl w:val="0"/>
        <w:rPr>
          <w:rFonts w:ascii="Bookman Old Style" w:hAnsi="Bookman Old Style"/>
        </w:rPr>
      </w:pPr>
    </w:p>
    <w:p w:rsidR="00271459" w:rsidRDefault="00271459" w:rsidP="00271459">
      <w:pPr>
        <w:ind w:firstLine="1440"/>
        <w:outlineLvl w:val="0"/>
        <w:rPr>
          <w:rFonts w:ascii="Bookman Old Style" w:hAnsi="Bookman Old Style"/>
        </w:rPr>
      </w:pPr>
    </w:p>
    <w:p w:rsidR="00271459" w:rsidRDefault="00271459" w:rsidP="00271459">
      <w:pPr>
        <w:ind w:firstLine="1440"/>
        <w:outlineLvl w:val="0"/>
        <w:rPr>
          <w:rFonts w:ascii="Bookman Old Style" w:hAnsi="Bookman Old Style"/>
        </w:rPr>
      </w:pPr>
    </w:p>
    <w:p w:rsidR="00271459" w:rsidRDefault="00271459" w:rsidP="002714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14 de fevereiro de 2011.</w:t>
      </w:r>
    </w:p>
    <w:p w:rsidR="00271459" w:rsidRDefault="00271459" w:rsidP="00271459">
      <w:pPr>
        <w:ind w:firstLine="1440"/>
        <w:rPr>
          <w:rFonts w:ascii="Bookman Old Style" w:hAnsi="Bookman Old Style"/>
        </w:rPr>
      </w:pPr>
    </w:p>
    <w:p w:rsidR="00271459" w:rsidRDefault="00271459" w:rsidP="00271459">
      <w:pPr>
        <w:rPr>
          <w:rFonts w:ascii="Bookman Old Style" w:hAnsi="Bookman Old Style"/>
        </w:rPr>
      </w:pPr>
    </w:p>
    <w:p w:rsidR="00271459" w:rsidRDefault="00271459" w:rsidP="00271459">
      <w:pPr>
        <w:ind w:firstLine="1440"/>
        <w:rPr>
          <w:rFonts w:ascii="Bookman Old Style" w:hAnsi="Bookman Old Style"/>
        </w:rPr>
      </w:pPr>
    </w:p>
    <w:p w:rsidR="00271459" w:rsidRDefault="00271459" w:rsidP="00271459">
      <w:pPr>
        <w:ind w:firstLine="1440"/>
        <w:rPr>
          <w:rFonts w:ascii="Bookman Old Style" w:hAnsi="Bookman Old Style"/>
        </w:rPr>
      </w:pPr>
    </w:p>
    <w:p w:rsidR="00271459" w:rsidRDefault="00271459" w:rsidP="00271459">
      <w:pPr>
        <w:ind w:firstLine="1440"/>
        <w:rPr>
          <w:rFonts w:ascii="Bookman Old Style" w:hAnsi="Bookman Old Style"/>
        </w:rPr>
      </w:pPr>
    </w:p>
    <w:p w:rsidR="00271459" w:rsidRDefault="00271459" w:rsidP="00271459">
      <w:pPr>
        <w:jc w:val="center"/>
        <w:outlineLvl w:val="0"/>
        <w:rPr>
          <w:rFonts w:ascii="Bookman Old Style" w:hAnsi="Bookman Old Style"/>
          <w:b/>
        </w:rPr>
      </w:pPr>
    </w:p>
    <w:p w:rsidR="00271459" w:rsidRDefault="00271459" w:rsidP="002714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71459" w:rsidRDefault="00271459" w:rsidP="002714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71459" w:rsidRDefault="00271459" w:rsidP="002714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BC" w:rsidRDefault="00FD07BC">
      <w:r>
        <w:separator/>
      </w:r>
    </w:p>
  </w:endnote>
  <w:endnote w:type="continuationSeparator" w:id="0">
    <w:p w:rsidR="00FD07BC" w:rsidRDefault="00FD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BC" w:rsidRDefault="00FD07BC">
      <w:r>
        <w:separator/>
      </w:r>
    </w:p>
  </w:footnote>
  <w:footnote w:type="continuationSeparator" w:id="0">
    <w:p w:rsidR="00FD07BC" w:rsidRDefault="00FD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459"/>
    <w:rsid w:val="003D3AA8"/>
    <w:rsid w:val="004C67DE"/>
    <w:rsid w:val="00691ACF"/>
    <w:rsid w:val="009F196D"/>
    <w:rsid w:val="00A9035B"/>
    <w:rsid w:val="00CD613B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14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714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