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71" w:rsidRDefault="004E3471" w:rsidP="004E3471">
      <w:pPr>
        <w:pStyle w:val="Ttulo"/>
      </w:pPr>
      <w:bookmarkStart w:id="0" w:name="_GoBack"/>
      <w:bookmarkEnd w:id="0"/>
      <w:r>
        <w:t>INDICAÇÃO Nº 597 /2011</w:t>
      </w:r>
    </w:p>
    <w:p w:rsidR="004E3471" w:rsidRDefault="004E3471" w:rsidP="004E3471">
      <w:pPr>
        <w:jc w:val="center"/>
        <w:rPr>
          <w:rFonts w:ascii="Bookman Old Style" w:hAnsi="Bookman Old Style"/>
          <w:b/>
          <w:u w:val="single"/>
        </w:rPr>
      </w:pPr>
    </w:p>
    <w:p w:rsidR="004E3471" w:rsidRDefault="004E3471" w:rsidP="004E3471">
      <w:pPr>
        <w:jc w:val="center"/>
        <w:rPr>
          <w:rFonts w:ascii="Bookman Old Style" w:hAnsi="Bookman Old Style"/>
          <w:b/>
          <w:u w:val="single"/>
        </w:rPr>
      </w:pPr>
    </w:p>
    <w:p w:rsidR="004E3471" w:rsidRDefault="004E3471" w:rsidP="004E3471">
      <w:pPr>
        <w:pStyle w:val="Recuodecorpodetexto"/>
        <w:ind w:left="4440"/>
      </w:pPr>
      <w:r>
        <w:t>“Limpeza de bueiro e estudos quanto ao melhoramento de escoamento de água na Rua do Carvão, próximo a residência de nº 829, Jardim Perola”.</w:t>
      </w:r>
    </w:p>
    <w:p w:rsidR="004E3471" w:rsidRDefault="004E3471" w:rsidP="004E3471">
      <w:pPr>
        <w:ind w:left="1440" w:firstLine="3600"/>
        <w:jc w:val="both"/>
        <w:rPr>
          <w:rFonts w:ascii="Bookman Old Style" w:hAnsi="Bookman Old Style"/>
        </w:rPr>
      </w:pPr>
    </w:p>
    <w:p w:rsidR="004E3471" w:rsidRDefault="004E3471" w:rsidP="004E3471">
      <w:pPr>
        <w:ind w:left="1440" w:firstLine="3600"/>
        <w:jc w:val="both"/>
        <w:rPr>
          <w:rFonts w:ascii="Bookman Old Style" w:hAnsi="Bookman Old Style"/>
        </w:rPr>
      </w:pPr>
    </w:p>
    <w:p w:rsidR="004E3471" w:rsidRDefault="004E3471" w:rsidP="004E3471">
      <w:pPr>
        <w:ind w:left="1440" w:firstLine="3600"/>
        <w:jc w:val="both"/>
        <w:rPr>
          <w:rFonts w:ascii="Bookman Old Style" w:hAnsi="Bookman Old Style"/>
        </w:rPr>
      </w:pPr>
    </w:p>
    <w:p w:rsidR="004E3471" w:rsidRDefault="004E3471" w:rsidP="004E3471">
      <w:pPr>
        <w:ind w:left="1440" w:firstLine="3600"/>
        <w:jc w:val="both"/>
        <w:rPr>
          <w:rFonts w:ascii="Bookman Old Style" w:hAnsi="Bookman Old Style"/>
        </w:rPr>
      </w:pPr>
    </w:p>
    <w:p w:rsidR="004E3471" w:rsidRDefault="004E3471" w:rsidP="004E34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estudos quanto a melhor escoamento das águas pelo bueiro localizado na Rua do Carvão próximo à residência de nº 829.</w:t>
      </w:r>
    </w:p>
    <w:p w:rsidR="004E3471" w:rsidRDefault="004E3471" w:rsidP="004E3471">
      <w:pPr>
        <w:ind w:firstLine="1440"/>
        <w:jc w:val="both"/>
        <w:rPr>
          <w:rFonts w:ascii="Bookman Old Style" w:hAnsi="Bookman Old Style"/>
          <w:b/>
        </w:rPr>
      </w:pPr>
    </w:p>
    <w:p w:rsidR="004E3471" w:rsidRDefault="004E3471" w:rsidP="004E3471">
      <w:pPr>
        <w:jc w:val="center"/>
        <w:rPr>
          <w:rFonts w:ascii="Bookman Old Style" w:hAnsi="Bookman Old Style"/>
          <w:b/>
        </w:rPr>
      </w:pPr>
    </w:p>
    <w:p w:rsidR="004E3471" w:rsidRDefault="004E3471" w:rsidP="004E34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3471" w:rsidRDefault="004E3471" w:rsidP="004E3471">
      <w:pPr>
        <w:jc w:val="center"/>
        <w:rPr>
          <w:rFonts w:ascii="Bookman Old Style" w:hAnsi="Bookman Old Style"/>
          <w:b/>
        </w:rPr>
      </w:pPr>
    </w:p>
    <w:p w:rsidR="004E3471" w:rsidRDefault="004E3471" w:rsidP="004E3471">
      <w:pPr>
        <w:jc w:val="center"/>
        <w:rPr>
          <w:rFonts w:ascii="Bookman Old Style" w:hAnsi="Bookman Old Style"/>
          <w:b/>
        </w:rPr>
      </w:pPr>
    </w:p>
    <w:p w:rsidR="004E3471" w:rsidRDefault="004E3471" w:rsidP="004E3471">
      <w:pPr>
        <w:jc w:val="center"/>
        <w:rPr>
          <w:rFonts w:ascii="Bookman Old Style" w:hAnsi="Bookman Old Style"/>
          <w:b/>
        </w:rPr>
      </w:pPr>
    </w:p>
    <w:p w:rsidR="004E3471" w:rsidRDefault="004E3471" w:rsidP="004E34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é pertinente, visto que, os vizinhos reclamam que devido à obstrução do bueiro a água não escoa, chegando a invadir residências próximas, causando transtornos.</w:t>
      </w:r>
    </w:p>
    <w:p w:rsidR="004E3471" w:rsidRDefault="004E3471" w:rsidP="004E3471">
      <w:pPr>
        <w:ind w:firstLine="1440"/>
        <w:jc w:val="both"/>
        <w:rPr>
          <w:rFonts w:ascii="Bookman Old Style" w:hAnsi="Bookman Old Style"/>
        </w:rPr>
      </w:pPr>
    </w:p>
    <w:p w:rsidR="004E3471" w:rsidRDefault="004E3471" w:rsidP="004E3471">
      <w:pPr>
        <w:ind w:firstLine="1440"/>
        <w:jc w:val="both"/>
        <w:outlineLvl w:val="0"/>
        <w:rPr>
          <w:rFonts w:ascii="Bookman Old Style" w:hAnsi="Bookman Old Style"/>
        </w:rPr>
      </w:pPr>
    </w:p>
    <w:p w:rsidR="004E3471" w:rsidRDefault="004E3471" w:rsidP="004E3471">
      <w:pPr>
        <w:ind w:firstLine="1440"/>
        <w:outlineLvl w:val="0"/>
        <w:rPr>
          <w:rFonts w:ascii="Bookman Old Style" w:hAnsi="Bookman Old Style"/>
        </w:rPr>
      </w:pPr>
    </w:p>
    <w:p w:rsidR="004E3471" w:rsidRDefault="004E3471" w:rsidP="004E3471">
      <w:pPr>
        <w:ind w:firstLine="1440"/>
        <w:outlineLvl w:val="0"/>
        <w:rPr>
          <w:rFonts w:ascii="Bookman Old Style" w:hAnsi="Bookman Old Style"/>
        </w:rPr>
      </w:pPr>
    </w:p>
    <w:p w:rsidR="004E3471" w:rsidRDefault="004E3471" w:rsidP="004E34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4E3471" w:rsidRDefault="004E3471" w:rsidP="004E3471">
      <w:pPr>
        <w:ind w:firstLine="1440"/>
        <w:rPr>
          <w:rFonts w:ascii="Bookman Old Style" w:hAnsi="Bookman Old Style"/>
        </w:rPr>
      </w:pPr>
    </w:p>
    <w:p w:rsidR="004E3471" w:rsidRDefault="004E3471" w:rsidP="004E3471">
      <w:pPr>
        <w:rPr>
          <w:rFonts w:ascii="Bookman Old Style" w:hAnsi="Bookman Old Style"/>
        </w:rPr>
      </w:pPr>
    </w:p>
    <w:p w:rsidR="004E3471" w:rsidRDefault="004E3471" w:rsidP="004E3471">
      <w:pPr>
        <w:ind w:firstLine="1440"/>
        <w:rPr>
          <w:rFonts w:ascii="Bookman Old Style" w:hAnsi="Bookman Old Style"/>
        </w:rPr>
      </w:pPr>
    </w:p>
    <w:p w:rsidR="004E3471" w:rsidRDefault="004E3471" w:rsidP="004E3471">
      <w:pPr>
        <w:ind w:firstLine="1440"/>
        <w:rPr>
          <w:rFonts w:ascii="Bookman Old Style" w:hAnsi="Bookman Old Style"/>
        </w:rPr>
      </w:pPr>
    </w:p>
    <w:p w:rsidR="004E3471" w:rsidRDefault="004E3471" w:rsidP="004E3471">
      <w:pPr>
        <w:ind w:firstLine="1440"/>
        <w:rPr>
          <w:rFonts w:ascii="Bookman Old Style" w:hAnsi="Bookman Old Style"/>
        </w:rPr>
      </w:pPr>
    </w:p>
    <w:p w:rsidR="004E3471" w:rsidRDefault="004E3471" w:rsidP="004E3471">
      <w:pPr>
        <w:jc w:val="center"/>
        <w:outlineLvl w:val="0"/>
        <w:rPr>
          <w:rFonts w:ascii="Bookman Old Style" w:hAnsi="Bookman Old Style"/>
          <w:b/>
        </w:rPr>
      </w:pPr>
    </w:p>
    <w:p w:rsidR="004E3471" w:rsidRDefault="004E3471" w:rsidP="004E34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E3471" w:rsidRDefault="004E3471" w:rsidP="004E34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E3471" w:rsidRPr="0077772D" w:rsidRDefault="004E3471" w:rsidP="004E347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0E" w:rsidRDefault="008E200E">
      <w:r>
        <w:separator/>
      </w:r>
    </w:p>
  </w:endnote>
  <w:endnote w:type="continuationSeparator" w:id="0">
    <w:p w:rsidR="008E200E" w:rsidRDefault="008E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0E" w:rsidRDefault="008E200E">
      <w:r>
        <w:separator/>
      </w:r>
    </w:p>
  </w:footnote>
  <w:footnote w:type="continuationSeparator" w:id="0">
    <w:p w:rsidR="008E200E" w:rsidRDefault="008E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471"/>
    <w:rsid w:val="00756214"/>
    <w:rsid w:val="008E20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4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4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