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AF" w:rsidRPr="0049751E" w:rsidRDefault="005F0CAF" w:rsidP="005F0CAF">
      <w:pPr>
        <w:pStyle w:val="Ttulo"/>
      </w:pPr>
      <w:bookmarkStart w:id="0" w:name="_GoBack"/>
      <w:bookmarkEnd w:id="0"/>
      <w:r w:rsidRPr="0049751E">
        <w:t xml:space="preserve">INDICAÇÃO Nº                              </w:t>
      </w:r>
      <w:r>
        <w:t>602</w:t>
      </w:r>
      <w:r w:rsidRPr="0049751E">
        <w:t xml:space="preserve">  /11</w:t>
      </w:r>
    </w:p>
    <w:p w:rsidR="005F0CAF" w:rsidRPr="0049751E" w:rsidRDefault="005F0CAF" w:rsidP="005F0CAF">
      <w:pPr>
        <w:jc w:val="center"/>
        <w:rPr>
          <w:rFonts w:ascii="Bookman Old Style" w:hAnsi="Bookman Old Style"/>
          <w:b/>
          <w:u w:val="single"/>
        </w:rPr>
      </w:pPr>
    </w:p>
    <w:p w:rsidR="005F0CAF" w:rsidRPr="0049751E" w:rsidRDefault="005F0CAF" w:rsidP="005F0CAF">
      <w:pPr>
        <w:jc w:val="center"/>
        <w:rPr>
          <w:rFonts w:ascii="Bookman Old Style" w:hAnsi="Bookman Old Style"/>
          <w:b/>
          <w:u w:val="single"/>
        </w:rPr>
      </w:pPr>
    </w:p>
    <w:p w:rsidR="005F0CAF" w:rsidRPr="0049751E" w:rsidRDefault="005F0CAF" w:rsidP="005F0CAF">
      <w:pPr>
        <w:jc w:val="center"/>
        <w:rPr>
          <w:rFonts w:ascii="Bookman Old Style" w:hAnsi="Bookman Old Style"/>
          <w:b/>
          <w:u w:val="single"/>
        </w:rPr>
      </w:pPr>
    </w:p>
    <w:p w:rsidR="005F0CAF" w:rsidRPr="0049751E" w:rsidRDefault="005F0CAF" w:rsidP="005F0CAF">
      <w:pPr>
        <w:jc w:val="center"/>
        <w:rPr>
          <w:rFonts w:ascii="Bookman Old Style" w:hAnsi="Bookman Old Style"/>
          <w:b/>
          <w:u w:val="single"/>
        </w:rPr>
      </w:pPr>
    </w:p>
    <w:p w:rsidR="005F0CAF" w:rsidRPr="0049751E" w:rsidRDefault="005F0CAF" w:rsidP="005F0CAF">
      <w:pPr>
        <w:pStyle w:val="Recuodecorpodetexto"/>
        <w:ind w:left="4440"/>
      </w:pPr>
      <w:r w:rsidRPr="0049751E">
        <w:t>“Reforma do brinquedo no parque infantil da Emei Vanderlei Matarazzo, localizado na Avenida Antonio Pedroso”.</w:t>
      </w:r>
    </w:p>
    <w:p w:rsidR="005F0CAF" w:rsidRPr="0049751E" w:rsidRDefault="005F0CAF" w:rsidP="005F0CAF">
      <w:pPr>
        <w:ind w:left="1440" w:firstLine="3600"/>
        <w:jc w:val="both"/>
        <w:rPr>
          <w:rFonts w:ascii="Bookman Old Style" w:hAnsi="Bookman Old Style"/>
        </w:rPr>
      </w:pPr>
    </w:p>
    <w:p w:rsidR="005F0CAF" w:rsidRPr="0049751E" w:rsidRDefault="005F0CAF" w:rsidP="005F0CAF">
      <w:pPr>
        <w:ind w:left="1440" w:firstLine="3600"/>
        <w:jc w:val="both"/>
        <w:rPr>
          <w:rFonts w:ascii="Bookman Old Style" w:hAnsi="Bookman Old Style"/>
        </w:rPr>
      </w:pPr>
    </w:p>
    <w:p w:rsidR="005F0CAF" w:rsidRPr="0049751E" w:rsidRDefault="005F0CAF" w:rsidP="005F0CAF">
      <w:pPr>
        <w:ind w:left="1440" w:firstLine="3600"/>
        <w:jc w:val="both"/>
        <w:rPr>
          <w:rFonts w:ascii="Bookman Old Style" w:hAnsi="Bookman Old Style"/>
        </w:rPr>
      </w:pPr>
    </w:p>
    <w:p w:rsidR="005F0CAF" w:rsidRPr="0049751E" w:rsidRDefault="005F0CAF" w:rsidP="005F0CAF">
      <w:pPr>
        <w:ind w:left="1440" w:firstLine="3600"/>
        <w:jc w:val="both"/>
        <w:rPr>
          <w:rFonts w:ascii="Bookman Old Style" w:hAnsi="Bookman Old Style"/>
        </w:rPr>
      </w:pPr>
    </w:p>
    <w:p w:rsidR="005F0CAF" w:rsidRPr="0049751E" w:rsidRDefault="005F0CAF" w:rsidP="005F0CAF">
      <w:pPr>
        <w:ind w:left="1440" w:firstLine="3600"/>
        <w:jc w:val="both"/>
        <w:rPr>
          <w:rFonts w:ascii="Bookman Old Style" w:hAnsi="Bookman Old Style"/>
        </w:rPr>
      </w:pPr>
    </w:p>
    <w:p w:rsidR="005F0CAF" w:rsidRPr="0049751E" w:rsidRDefault="005F0CAF" w:rsidP="005F0CAF">
      <w:pPr>
        <w:ind w:firstLine="1440"/>
        <w:jc w:val="both"/>
        <w:rPr>
          <w:rFonts w:ascii="Bookman Old Style" w:hAnsi="Bookman Old Style"/>
          <w:b/>
        </w:rPr>
      </w:pPr>
      <w:r w:rsidRPr="0049751E">
        <w:rPr>
          <w:rFonts w:ascii="Bookman Old Style" w:hAnsi="Bookman Old Style"/>
          <w:b/>
          <w:bCs/>
        </w:rPr>
        <w:t>INDICA</w:t>
      </w:r>
      <w:r w:rsidRPr="0049751E">
        <w:rPr>
          <w:rFonts w:ascii="Bookman Old Style" w:hAnsi="Bookman Old Style"/>
        </w:rPr>
        <w:t xml:space="preserve"> ao Senhor Prefeito Municipal, na forma regimental, determinar ao setor competente que proceda a reforma do brinquedo no parque infantil, da Emei Vanderlei Matarazzo, localizado na Avenida Antonio Pedroso.</w:t>
      </w:r>
    </w:p>
    <w:p w:rsidR="005F0CAF" w:rsidRPr="0049751E" w:rsidRDefault="005F0CAF" w:rsidP="005F0CAF">
      <w:pPr>
        <w:jc w:val="center"/>
        <w:rPr>
          <w:rFonts w:ascii="Bookman Old Style" w:hAnsi="Bookman Old Style"/>
          <w:b/>
        </w:rPr>
      </w:pPr>
    </w:p>
    <w:p w:rsidR="005F0CAF" w:rsidRPr="0049751E" w:rsidRDefault="005F0CAF" w:rsidP="005F0CAF">
      <w:pPr>
        <w:jc w:val="center"/>
        <w:rPr>
          <w:rFonts w:ascii="Bookman Old Style" w:hAnsi="Bookman Old Style"/>
          <w:b/>
        </w:rPr>
      </w:pPr>
    </w:p>
    <w:p w:rsidR="005F0CAF" w:rsidRPr="0049751E" w:rsidRDefault="005F0CAF" w:rsidP="005F0CAF">
      <w:pPr>
        <w:jc w:val="center"/>
        <w:rPr>
          <w:rFonts w:ascii="Bookman Old Style" w:hAnsi="Bookman Old Style"/>
          <w:b/>
        </w:rPr>
      </w:pPr>
    </w:p>
    <w:p w:rsidR="005F0CAF" w:rsidRPr="0049751E" w:rsidRDefault="005F0CAF" w:rsidP="005F0CAF">
      <w:pPr>
        <w:jc w:val="center"/>
        <w:rPr>
          <w:rFonts w:ascii="Bookman Old Style" w:hAnsi="Bookman Old Style"/>
          <w:b/>
        </w:rPr>
      </w:pPr>
      <w:r w:rsidRPr="0049751E">
        <w:rPr>
          <w:rFonts w:ascii="Bookman Old Style" w:hAnsi="Bookman Old Style"/>
          <w:b/>
        </w:rPr>
        <w:t>Justificativa:</w:t>
      </w:r>
    </w:p>
    <w:p w:rsidR="005F0CAF" w:rsidRPr="0049751E" w:rsidRDefault="005F0CAF" w:rsidP="005F0CAF">
      <w:pPr>
        <w:jc w:val="center"/>
        <w:rPr>
          <w:rFonts w:ascii="Bookman Old Style" w:hAnsi="Bookman Old Style"/>
          <w:b/>
        </w:rPr>
      </w:pPr>
    </w:p>
    <w:p w:rsidR="005F0CAF" w:rsidRPr="0049751E" w:rsidRDefault="005F0CAF" w:rsidP="005F0CAF">
      <w:pPr>
        <w:jc w:val="center"/>
        <w:rPr>
          <w:rFonts w:ascii="Bookman Old Style" w:hAnsi="Bookman Old Style"/>
          <w:b/>
        </w:rPr>
      </w:pPr>
    </w:p>
    <w:p w:rsidR="005F0CAF" w:rsidRPr="0049751E" w:rsidRDefault="005F0CAF" w:rsidP="005F0CAF">
      <w:pPr>
        <w:jc w:val="center"/>
        <w:rPr>
          <w:rFonts w:ascii="Bookman Old Style" w:hAnsi="Bookman Old Style"/>
          <w:b/>
        </w:rPr>
      </w:pPr>
    </w:p>
    <w:p w:rsidR="005F0CAF" w:rsidRPr="0049751E" w:rsidRDefault="005F0CAF" w:rsidP="005F0CAF">
      <w:pPr>
        <w:ind w:firstLine="1440"/>
        <w:jc w:val="both"/>
        <w:rPr>
          <w:rFonts w:ascii="Bookman Old Style" w:hAnsi="Bookman Old Style"/>
        </w:rPr>
      </w:pPr>
      <w:r w:rsidRPr="0049751E">
        <w:rPr>
          <w:rFonts w:ascii="Bookman Old Style" w:hAnsi="Bookman Old Style"/>
        </w:rPr>
        <w:t>Ocorre que o parque infantil acima mencionado está com o balanço danificado, podendo ocasionar acidentes nas crianças que utilizam o local para descontração e lazer.</w:t>
      </w:r>
    </w:p>
    <w:p w:rsidR="005F0CAF" w:rsidRPr="0049751E" w:rsidRDefault="005F0CAF" w:rsidP="005F0CAF">
      <w:pPr>
        <w:ind w:firstLine="1440"/>
        <w:jc w:val="both"/>
        <w:rPr>
          <w:rFonts w:ascii="Bookman Old Style" w:hAnsi="Bookman Old Style"/>
        </w:rPr>
      </w:pPr>
    </w:p>
    <w:p w:rsidR="005F0CAF" w:rsidRPr="0049751E" w:rsidRDefault="005F0CAF" w:rsidP="005F0CAF">
      <w:pPr>
        <w:ind w:firstLine="1440"/>
        <w:jc w:val="both"/>
        <w:outlineLvl w:val="0"/>
        <w:rPr>
          <w:rFonts w:ascii="Bookman Old Style" w:hAnsi="Bookman Old Style"/>
        </w:rPr>
      </w:pPr>
    </w:p>
    <w:p w:rsidR="005F0CAF" w:rsidRPr="0049751E" w:rsidRDefault="005F0CAF" w:rsidP="005F0CAF">
      <w:pPr>
        <w:ind w:firstLine="1440"/>
        <w:outlineLvl w:val="0"/>
        <w:rPr>
          <w:rFonts w:ascii="Bookman Old Style" w:hAnsi="Bookman Old Style"/>
        </w:rPr>
      </w:pPr>
    </w:p>
    <w:p w:rsidR="005F0CAF" w:rsidRPr="0049751E" w:rsidRDefault="005F0CAF" w:rsidP="005F0CAF">
      <w:pPr>
        <w:ind w:firstLine="1440"/>
        <w:outlineLvl w:val="0"/>
        <w:rPr>
          <w:rFonts w:ascii="Bookman Old Style" w:hAnsi="Bookman Old Style"/>
        </w:rPr>
      </w:pPr>
    </w:p>
    <w:p w:rsidR="005F0CAF" w:rsidRPr="0049751E" w:rsidRDefault="005F0CAF" w:rsidP="005F0CAF">
      <w:pPr>
        <w:ind w:firstLine="1440"/>
        <w:outlineLvl w:val="0"/>
        <w:rPr>
          <w:rFonts w:ascii="Bookman Old Style" w:hAnsi="Bookman Old Style"/>
        </w:rPr>
      </w:pPr>
    </w:p>
    <w:p w:rsidR="005F0CAF" w:rsidRPr="0049751E" w:rsidRDefault="005F0CAF" w:rsidP="005F0CAF">
      <w:pPr>
        <w:ind w:firstLine="1440"/>
        <w:outlineLvl w:val="0"/>
        <w:rPr>
          <w:rFonts w:ascii="Bookman Old Style" w:hAnsi="Bookman Old Style"/>
        </w:rPr>
      </w:pPr>
      <w:r w:rsidRPr="0049751E">
        <w:rPr>
          <w:rFonts w:ascii="Bookman Old Style" w:hAnsi="Bookman Old Style"/>
        </w:rPr>
        <w:t>Plenário “Dr. Tancredo Neves”, em 14 de fevereiro de 2011.</w:t>
      </w:r>
    </w:p>
    <w:p w:rsidR="005F0CAF" w:rsidRPr="0049751E" w:rsidRDefault="005F0CAF" w:rsidP="005F0CAF">
      <w:pPr>
        <w:ind w:firstLine="1440"/>
        <w:rPr>
          <w:rFonts w:ascii="Bookman Old Style" w:hAnsi="Bookman Old Style"/>
        </w:rPr>
      </w:pPr>
    </w:p>
    <w:p w:rsidR="005F0CAF" w:rsidRPr="0049751E" w:rsidRDefault="005F0CAF" w:rsidP="005F0CAF">
      <w:pPr>
        <w:ind w:firstLine="1440"/>
        <w:rPr>
          <w:rFonts w:ascii="Bookman Old Style" w:hAnsi="Bookman Old Style"/>
        </w:rPr>
      </w:pPr>
    </w:p>
    <w:p w:rsidR="005F0CAF" w:rsidRPr="0049751E" w:rsidRDefault="005F0CAF" w:rsidP="005F0CAF">
      <w:pPr>
        <w:jc w:val="center"/>
        <w:outlineLvl w:val="0"/>
        <w:rPr>
          <w:rFonts w:ascii="Bookman Old Style" w:hAnsi="Bookman Old Style"/>
          <w:b/>
        </w:rPr>
      </w:pPr>
    </w:p>
    <w:p w:rsidR="005F0CAF" w:rsidRPr="0049751E" w:rsidRDefault="005F0CAF" w:rsidP="005F0CAF">
      <w:pPr>
        <w:jc w:val="center"/>
        <w:outlineLvl w:val="0"/>
        <w:rPr>
          <w:rFonts w:ascii="Bookman Old Style" w:hAnsi="Bookman Old Style"/>
          <w:b/>
        </w:rPr>
      </w:pPr>
    </w:p>
    <w:p w:rsidR="005F0CAF" w:rsidRPr="0049751E" w:rsidRDefault="005F0CAF" w:rsidP="005F0CAF">
      <w:pPr>
        <w:jc w:val="center"/>
        <w:outlineLvl w:val="0"/>
        <w:rPr>
          <w:rFonts w:ascii="Bookman Old Style" w:hAnsi="Bookman Old Style"/>
          <w:b/>
        </w:rPr>
      </w:pPr>
    </w:p>
    <w:p w:rsidR="005F0CAF" w:rsidRPr="0049751E" w:rsidRDefault="005F0CAF" w:rsidP="005F0CAF">
      <w:pPr>
        <w:jc w:val="center"/>
        <w:outlineLvl w:val="0"/>
        <w:rPr>
          <w:rFonts w:ascii="Bookman Old Style" w:hAnsi="Bookman Old Style"/>
          <w:b/>
        </w:rPr>
      </w:pPr>
      <w:r w:rsidRPr="0049751E">
        <w:rPr>
          <w:rFonts w:ascii="Bookman Old Style" w:hAnsi="Bookman Old Style"/>
          <w:b/>
        </w:rPr>
        <w:t>ANÍZIO TAVARES</w:t>
      </w:r>
    </w:p>
    <w:p w:rsidR="005F0CAF" w:rsidRPr="0049751E" w:rsidRDefault="005F0CAF" w:rsidP="005F0CAF">
      <w:pPr>
        <w:ind w:firstLine="120"/>
        <w:jc w:val="center"/>
        <w:outlineLvl w:val="0"/>
        <w:rPr>
          <w:rFonts w:ascii="Bookman Old Style" w:hAnsi="Bookman Old Style"/>
        </w:rPr>
      </w:pPr>
      <w:r w:rsidRPr="0049751E">
        <w:rPr>
          <w:rFonts w:ascii="Bookman Old Style" w:hAnsi="Bookman Old Style"/>
        </w:rPr>
        <w:t>-Vereador/Vice-Presidente-</w:t>
      </w:r>
    </w:p>
    <w:p w:rsidR="005F0CAF" w:rsidRPr="0049751E" w:rsidRDefault="005F0CAF" w:rsidP="005F0CAF">
      <w:pPr>
        <w:ind w:firstLine="120"/>
        <w:jc w:val="center"/>
        <w:outlineLvl w:val="0"/>
        <w:rPr>
          <w:rFonts w:ascii="Bookman Old Style" w:hAnsi="Bookman Old Style"/>
        </w:rPr>
      </w:pPr>
    </w:p>
    <w:p w:rsidR="005F0CAF" w:rsidRPr="0049751E" w:rsidRDefault="005F0CAF" w:rsidP="005F0CA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64" w:rsidRDefault="00A82A64">
      <w:r>
        <w:separator/>
      </w:r>
    </w:p>
  </w:endnote>
  <w:endnote w:type="continuationSeparator" w:id="0">
    <w:p w:rsidR="00A82A64" w:rsidRDefault="00A8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64" w:rsidRDefault="00A82A64">
      <w:r>
        <w:separator/>
      </w:r>
    </w:p>
  </w:footnote>
  <w:footnote w:type="continuationSeparator" w:id="0">
    <w:p w:rsidR="00A82A64" w:rsidRDefault="00A8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404E"/>
    <w:rsid w:val="001D1394"/>
    <w:rsid w:val="003D3AA8"/>
    <w:rsid w:val="004C67DE"/>
    <w:rsid w:val="005F0CAF"/>
    <w:rsid w:val="009F196D"/>
    <w:rsid w:val="00A82A6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F0CA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F0CA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