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0DA" w:rsidRPr="00EC42C0" w:rsidRDefault="003160DA" w:rsidP="003160DA">
      <w:pPr>
        <w:pStyle w:val="Ttulo"/>
        <w:spacing w:line="480" w:lineRule="auto"/>
      </w:pPr>
      <w:bookmarkStart w:id="0" w:name="_GoBack"/>
      <w:bookmarkEnd w:id="0"/>
      <w:r w:rsidRPr="00EC42C0">
        <w:t>INDICAÇÃO N°</w:t>
      </w:r>
      <w:r>
        <w:t xml:space="preserve"> 630 </w:t>
      </w:r>
      <w:r w:rsidRPr="00EC42C0">
        <w:t>/</w:t>
      </w:r>
      <w:r>
        <w:t>11</w:t>
      </w:r>
    </w:p>
    <w:p w:rsidR="003160DA" w:rsidRPr="00EC42C0" w:rsidRDefault="003160DA" w:rsidP="003160DA">
      <w:pPr>
        <w:spacing w:line="480" w:lineRule="auto"/>
        <w:rPr>
          <w:rFonts w:ascii="Bookman Old Style" w:hAnsi="Bookman Old Style" w:cs="Arial"/>
          <w:color w:val="000000"/>
        </w:rPr>
      </w:pPr>
    </w:p>
    <w:p w:rsidR="003160DA" w:rsidRPr="00EC42C0" w:rsidRDefault="003160DA" w:rsidP="003160DA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color w:val="000000"/>
        </w:rPr>
        <w:t>“</w:t>
      </w:r>
      <w:r>
        <w:rPr>
          <w:rFonts w:ascii="Bookman Old Style" w:hAnsi="Bookman Old Style" w:cs="Arial"/>
          <w:color w:val="000000"/>
        </w:rPr>
        <w:t xml:space="preserve">Proceder recolocação de terra na área ao lado da “escolinha”, no Bairro dos Olhos D’Água”. </w:t>
      </w:r>
    </w:p>
    <w:p w:rsidR="003160DA" w:rsidRPr="00EC42C0" w:rsidRDefault="003160DA" w:rsidP="003160DA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3160DA" w:rsidRDefault="003160DA" w:rsidP="003160DA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b/>
          <w:bCs/>
          <w:color w:val="000000"/>
        </w:rPr>
        <w:t xml:space="preserve">INDICA </w:t>
      </w:r>
      <w:r w:rsidRPr="00EC42C0">
        <w:rPr>
          <w:rFonts w:ascii="Bookman Old Style" w:hAnsi="Bookman Old Style" w:cs="Arial"/>
          <w:color w:val="000000"/>
        </w:rPr>
        <w:t xml:space="preserve">ao Sr. Prefeito Municipal, na forma regimental, determinar </w:t>
      </w:r>
      <w:r>
        <w:rPr>
          <w:rFonts w:ascii="Bookman Old Style" w:hAnsi="Bookman Old Style" w:cs="Arial"/>
          <w:color w:val="000000"/>
        </w:rPr>
        <w:t xml:space="preserve">através do Setor Competente, para que proceda a recolocação de terra levada pela enxurrada das últimas chuvas, na área ao lado da “escolinha”, no Bairro dos Olhos d’Água. </w:t>
      </w:r>
    </w:p>
    <w:p w:rsidR="003160DA" w:rsidRPr="00EC42C0" w:rsidRDefault="003160DA" w:rsidP="003160DA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3160DA" w:rsidRPr="00EC42C0" w:rsidRDefault="003160DA" w:rsidP="003160DA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3160DA" w:rsidRPr="00EC42C0" w:rsidRDefault="003160DA" w:rsidP="003160DA">
      <w:pPr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>Ple</w:t>
      </w:r>
      <w:r>
        <w:rPr>
          <w:rFonts w:ascii="Bookman Old Style" w:hAnsi="Bookman Old Style"/>
        </w:rPr>
        <w:t xml:space="preserve">nário “Dr. Tancredo Neves”, em 01 de Março </w:t>
      </w:r>
      <w:r w:rsidRPr="00EC42C0">
        <w:rPr>
          <w:rFonts w:ascii="Bookman Old Style" w:hAnsi="Bookman Old Style"/>
        </w:rPr>
        <w:t>de 20</w:t>
      </w:r>
      <w:r>
        <w:rPr>
          <w:rFonts w:ascii="Bookman Old Style" w:hAnsi="Bookman Old Style"/>
        </w:rPr>
        <w:t>11</w:t>
      </w:r>
      <w:r w:rsidRPr="00EC42C0">
        <w:rPr>
          <w:rFonts w:ascii="Bookman Old Style" w:hAnsi="Bookman Old Style"/>
        </w:rPr>
        <w:t>.</w:t>
      </w:r>
    </w:p>
    <w:p w:rsidR="003160DA" w:rsidRPr="00EC42C0" w:rsidRDefault="003160DA" w:rsidP="003160DA">
      <w:pPr>
        <w:jc w:val="both"/>
        <w:rPr>
          <w:rFonts w:ascii="Bookman Old Style" w:hAnsi="Bookman Old Style"/>
        </w:rPr>
      </w:pPr>
    </w:p>
    <w:p w:rsidR="003160DA" w:rsidRPr="00EC42C0" w:rsidRDefault="003160DA" w:rsidP="003160DA">
      <w:pPr>
        <w:jc w:val="both"/>
        <w:rPr>
          <w:rFonts w:ascii="Bookman Old Style" w:hAnsi="Bookman Old Style"/>
        </w:rPr>
      </w:pPr>
    </w:p>
    <w:p w:rsidR="003160DA" w:rsidRDefault="003160DA" w:rsidP="003160DA">
      <w:pPr>
        <w:jc w:val="center"/>
        <w:rPr>
          <w:rFonts w:ascii="Bookman Old Style" w:hAnsi="Bookman Old Style"/>
        </w:rPr>
      </w:pPr>
    </w:p>
    <w:p w:rsidR="003160DA" w:rsidRPr="00EC42C0" w:rsidRDefault="003160DA" w:rsidP="003160DA">
      <w:pPr>
        <w:jc w:val="center"/>
        <w:rPr>
          <w:rFonts w:ascii="Bookman Old Style" w:hAnsi="Bookman Old Style"/>
        </w:rPr>
      </w:pPr>
    </w:p>
    <w:p w:rsidR="003160DA" w:rsidRPr="00EC42C0" w:rsidRDefault="003160DA" w:rsidP="003160DA">
      <w:pPr>
        <w:jc w:val="center"/>
        <w:rPr>
          <w:rFonts w:ascii="Bookman Old Style" w:hAnsi="Bookman Old Style"/>
        </w:rPr>
      </w:pPr>
    </w:p>
    <w:p w:rsidR="003160DA" w:rsidRPr="00EA1516" w:rsidRDefault="003160DA" w:rsidP="003160DA">
      <w:pPr>
        <w:pStyle w:val="Ttulo1"/>
        <w:jc w:val="center"/>
        <w:rPr>
          <w:rFonts w:ascii="Arial Black" w:hAnsi="Arial Black"/>
          <w:lang w:val="es-ES_tradnl"/>
        </w:rPr>
      </w:pPr>
      <w:r w:rsidRPr="00EA1516">
        <w:rPr>
          <w:rFonts w:ascii="Arial Black" w:hAnsi="Arial Black"/>
          <w:lang w:val="es-ES_tradnl"/>
        </w:rPr>
        <w:t xml:space="preserve">Juca </w:t>
      </w:r>
      <w:proofErr w:type="spellStart"/>
      <w:r w:rsidRPr="00EA1516">
        <w:rPr>
          <w:rFonts w:ascii="Arial Black" w:hAnsi="Arial Black"/>
          <w:lang w:val="es-ES_tradnl"/>
        </w:rPr>
        <w:t>Bortolucci</w:t>
      </w:r>
      <w:proofErr w:type="spellEnd"/>
    </w:p>
    <w:p w:rsidR="003160DA" w:rsidRPr="00EA1516" w:rsidRDefault="003160DA" w:rsidP="003160DA">
      <w:pPr>
        <w:jc w:val="center"/>
        <w:rPr>
          <w:rFonts w:ascii="Arial Black" w:hAnsi="Arial Black"/>
        </w:rPr>
      </w:pPr>
      <w:r w:rsidRPr="00EA1516">
        <w:rPr>
          <w:rFonts w:ascii="Arial Black" w:hAnsi="Arial Black"/>
        </w:rPr>
        <w:t>-Vereador</w:t>
      </w:r>
      <w:r>
        <w:rPr>
          <w:rFonts w:ascii="Arial Black" w:hAnsi="Arial Black"/>
        </w:rPr>
        <w:t xml:space="preserve"> e 2º Secretário</w:t>
      </w:r>
      <w:r w:rsidRPr="00EA1516">
        <w:rPr>
          <w:rFonts w:ascii="Arial Black" w:hAnsi="Arial Black"/>
        </w:rPr>
        <w:t>-</w:t>
      </w:r>
    </w:p>
    <w:p w:rsidR="003160DA" w:rsidRPr="00EA1516" w:rsidRDefault="003160DA" w:rsidP="003160DA">
      <w:pPr>
        <w:jc w:val="center"/>
        <w:rPr>
          <w:rFonts w:ascii="Arial Black" w:hAnsi="Arial Black"/>
        </w:rPr>
      </w:pPr>
    </w:p>
    <w:sectPr w:rsidR="003160DA" w:rsidRPr="00EA1516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599" w:rsidRDefault="00A21599">
      <w:r>
        <w:separator/>
      </w:r>
    </w:p>
  </w:endnote>
  <w:endnote w:type="continuationSeparator" w:id="0">
    <w:p w:rsidR="00A21599" w:rsidRDefault="00A21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599" w:rsidRDefault="00A21599">
      <w:r>
        <w:separator/>
      </w:r>
    </w:p>
  </w:footnote>
  <w:footnote w:type="continuationSeparator" w:id="0">
    <w:p w:rsidR="00A21599" w:rsidRDefault="00A215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160DA"/>
    <w:rsid w:val="003D3AA8"/>
    <w:rsid w:val="004C67DE"/>
    <w:rsid w:val="009F196D"/>
    <w:rsid w:val="00A21599"/>
    <w:rsid w:val="00A9035B"/>
    <w:rsid w:val="00CD613B"/>
    <w:rsid w:val="00EB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3160DA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3160DA"/>
    <w:rPr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3160DA"/>
    <w:pPr>
      <w:ind w:left="4046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3160DA"/>
    <w:rPr>
      <w:sz w:val="24"/>
      <w:szCs w:val="24"/>
    </w:rPr>
  </w:style>
  <w:style w:type="paragraph" w:styleId="Ttulo">
    <w:name w:val="Title"/>
    <w:basedOn w:val="Normal"/>
    <w:link w:val="TtuloChar"/>
    <w:qFormat/>
    <w:rsid w:val="003160DA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3160DA"/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rsid w:val="003160DA"/>
    <w:pPr>
      <w:spacing w:after="120" w:line="480" w:lineRule="auto"/>
      <w:ind w:left="283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3160D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389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2014-01-14T17:16:00Z</dcterms:created>
  <dcterms:modified xsi:type="dcterms:W3CDTF">2014-01-14T17:16:00Z</dcterms:modified>
</cp:coreProperties>
</file>