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D9" w:rsidRDefault="003C3BD9" w:rsidP="003C3BD9">
      <w:pPr>
        <w:pStyle w:val="Ttulo"/>
        <w:spacing w:line="480" w:lineRule="auto"/>
      </w:pPr>
      <w:bookmarkStart w:id="0" w:name="_GoBack"/>
      <w:bookmarkEnd w:id="0"/>
    </w:p>
    <w:p w:rsidR="003C3BD9" w:rsidRPr="00F94146" w:rsidRDefault="003C3BD9" w:rsidP="003C3BD9">
      <w:pPr>
        <w:pStyle w:val="Ttulo"/>
        <w:spacing w:line="480" w:lineRule="auto"/>
        <w:rPr>
          <w:rFonts w:ascii="Arial" w:hAnsi="Arial"/>
        </w:rPr>
      </w:pPr>
      <w:r>
        <w:rPr>
          <w:rFonts w:ascii="Arial" w:hAnsi="Arial"/>
        </w:rPr>
        <w:t>INDICAÇÃO N° 632</w:t>
      </w:r>
      <w:r w:rsidRPr="00F94146">
        <w:rPr>
          <w:rFonts w:ascii="Arial" w:hAnsi="Arial"/>
        </w:rPr>
        <w:t xml:space="preserve">  /11</w:t>
      </w:r>
    </w:p>
    <w:p w:rsidR="003C3BD9" w:rsidRPr="00F94146" w:rsidRDefault="003C3BD9" w:rsidP="003C3BD9">
      <w:pPr>
        <w:spacing w:line="480" w:lineRule="auto"/>
        <w:rPr>
          <w:rFonts w:ascii="Arial" w:hAnsi="Arial" w:cs="Arial"/>
          <w:color w:val="000000"/>
        </w:rPr>
      </w:pPr>
    </w:p>
    <w:p w:rsidR="003C3BD9" w:rsidRPr="00F94146" w:rsidRDefault="003C3BD9" w:rsidP="003C3BD9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 xml:space="preserve">“Extração de árvore na Rua Olavo </w:t>
      </w:r>
      <w:proofErr w:type="spellStart"/>
      <w:r w:rsidRPr="00F94146">
        <w:rPr>
          <w:rFonts w:ascii="Arial" w:hAnsi="Arial" w:cs="Arial"/>
          <w:color w:val="000000"/>
        </w:rPr>
        <w:t>Fagin</w:t>
      </w:r>
      <w:proofErr w:type="spellEnd"/>
      <w:r w:rsidRPr="00F94146">
        <w:rPr>
          <w:rFonts w:ascii="Arial" w:hAnsi="Arial" w:cs="Arial"/>
          <w:color w:val="000000"/>
        </w:rPr>
        <w:t xml:space="preserve">, esquina com Fortunato Lyra, no Bairro Santa Luzia”. </w:t>
      </w:r>
    </w:p>
    <w:p w:rsidR="003C3BD9" w:rsidRPr="00F94146" w:rsidRDefault="003C3BD9" w:rsidP="003C3BD9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3C3BD9" w:rsidRPr="00F94146" w:rsidRDefault="003C3BD9" w:rsidP="003C3BD9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através do Setor Competente, para que proceda a extração de árvore na Rua Olavo </w:t>
      </w:r>
      <w:proofErr w:type="spellStart"/>
      <w:r w:rsidRPr="00F94146">
        <w:rPr>
          <w:rFonts w:ascii="Arial" w:hAnsi="Arial" w:cs="Arial"/>
        </w:rPr>
        <w:t>Fagin</w:t>
      </w:r>
      <w:proofErr w:type="spellEnd"/>
      <w:r w:rsidRPr="00F94146">
        <w:rPr>
          <w:rFonts w:ascii="Arial" w:hAnsi="Arial" w:cs="Arial"/>
        </w:rPr>
        <w:t xml:space="preserve"> nº 98, esquina com Rua Fortunato</w:t>
      </w:r>
      <w:r>
        <w:rPr>
          <w:rFonts w:ascii="Arial" w:hAnsi="Arial" w:cs="Arial"/>
        </w:rPr>
        <w:t xml:space="preserve"> </w:t>
      </w:r>
      <w:r w:rsidRPr="00F94146">
        <w:rPr>
          <w:rFonts w:ascii="Arial" w:hAnsi="Arial" w:cs="Arial"/>
        </w:rPr>
        <w:t xml:space="preserve">Lyra, no Bairro Santa Luzia.  </w:t>
      </w:r>
    </w:p>
    <w:p w:rsidR="003C3BD9" w:rsidRPr="00F94146" w:rsidRDefault="003C3BD9" w:rsidP="003C3BD9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3C3BD9" w:rsidRPr="00F94146" w:rsidRDefault="003C3BD9" w:rsidP="003C3BD9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3C3BD9" w:rsidRPr="00F94146" w:rsidRDefault="003C3BD9" w:rsidP="003C3BD9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3C3BD9" w:rsidRPr="00F94146" w:rsidRDefault="003C3BD9" w:rsidP="003C3BD9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>Plenário “Dr. Tancredo Neves”, em 01 de Março de 2011.</w:t>
      </w:r>
    </w:p>
    <w:p w:rsidR="003C3BD9" w:rsidRPr="00EC42C0" w:rsidRDefault="003C3BD9" w:rsidP="003C3BD9">
      <w:pPr>
        <w:jc w:val="both"/>
        <w:rPr>
          <w:rFonts w:ascii="Bookman Old Style" w:hAnsi="Bookman Old Style"/>
        </w:rPr>
      </w:pPr>
    </w:p>
    <w:p w:rsidR="003C3BD9" w:rsidRPr="00EC42C0" w:rsidRDefault="003C3BD9" w:rsidP="003C3BD9">
      <w:pPr>
        <w:jc w:val="both"/>
        <w:rPr>
          <w:rFonts w:ascii="Bookman Old Style" w:hAnsi="Bookman Old Style"/>
        </w:rPr>
      </w:pPr>
    </w:p>
    <w:p w:rsidR="003C3BD9" w:rsidRDefault="003C3BD9" w:rsidP="003C3BD9">
      <w:pPr>
        <w:jc w:val="center"/>
        <w:rPr>
          <w:rFonts w:ascii="Bookman Old Style" w:hAnsi="Bookman Old Style"/>
        </w:rPr>
      </w:pPr>
    </w:p>
    <w:p w:rsidR="003C3BD9" w:rsidRPr="00EC42C0" w:rsidRDefault="003C3BD9" w:rsidP="003C3BD9">
      <w:pPr>
        <w:jc w:val="center"/>
        <w:rPr>
          <w:rFonts w:ascii="Bookman Old Style" w:hAnsi="Bookman Old Style"/>
        </w:rPr>
      </w:pPr>
    </w:p>
    <w:p w:rsidR="003C3BD9" w:rsidRPr="00EC42C0" w:rsidRDefault="003C3BD9" w:rsidP="003C3BD9">
      <w:pPr>
        <w:jc w:val="center"/>
        <w:rPr>
          <w:rFonts w:ascii="Bookman Old Style" w:hAnsi="Bookman Old Style"/>
        </w:rPr>
      </w:pPr>
    </w:p>
    <w:p w:rsidR="003C3BD9" w:rsidRPr="00EA1516" w:rsidRDefault="003C3BD9" w:rsidP="003C3BD9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3C3BD9" w:rsidRPr="00EA1516" w:rsidRDefault="003C3BD9" w:rsidP="003C3BD9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sectPr w:rsidR="003C3BD9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9C5" w:rsidRDefault="003569C5">
      <w:r>
        <w:separator/>
      </w:r>
    </w:p>
  </w:endnote>
  <w:endnote w:type="continuationSeparator" w:id="0">
    <w:p w:rsidR="003569C5" w:rsidRDefault="0035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9C5" w:rsidRDefault="003569C5">
      <w:r>
        <w:separator/>
      </w:r>
    </w:p>
  </w:footnote>
  <w:footnote w:type="continuationSeparator" w:id="0">
    <w:p w:rsidR="003569C5" w:rsidRDefault="00356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569C5"/>
    <w:rsid w:val="003C3BD9"/>
    <w:rsid w:val="003D3AA8"/>
    <w:rsid w:val="004C67DE"/>
    <w:rsid w:val="00627CB3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C3BD9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C3BD9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C3BD9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C3BD9"/>
    <w:rPr>
      <w:sz w:val="24"/>
      <w:szCs w:val="24"/>
    </w:rPr>
  </w:style>
  <w:style w:type="paragraph" w:styleId="Ttulo">
    <w:name w:val="Title"/>
    <w:basedOn w:val="Normal"/>
    <w:link w:val="TtuloChar"/>
    <w:qFormat/>
    <w:rsid w:val="003C3BD9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3BD9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3C3BD9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C3B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