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0B" w:rsidRDefault="0062060B" w:rsidP="0062060B">
      <w:pPr>
        <w:pStyle w:val="Ttulo"/>
      </w:pPr>
      <w:bookmarkStart w:id="0" w:name="_GoBack"/>
      <w:bookmarkEnd w:id="0"/>
      <w:r>
        <w:t>INDICAÇÃO Nº                           1196     /2011</w:t>
      </w:r>
    </w:p>
    <w:p w:rsidR="0062060B" w:rsidRDefault="0062060B" w:rsidP="0062060B">
      <w:pPr>
        <w:jc w:val="center"/>
        <w:rPr>
          <w:rFonts w:ascii="Bookman Old Style" w:hAnsi="Bookman Old Style"/>
          <w:b/>
          <w:u w:val="single"/>
        </w:rPr>
      </w:pPr>
    </w:p>
    <w:p w:rsidR="0062060B" w:rsidRDefault="0062060B" w:rsidP="0062060B">
      <w:pPr>
        <w:jc w:val="center"/>
        <w:rPr>
          <w:rFonts w:ascii="Bookman Old Style" w:hAnsi="Bookman Old Style"/>
          <w:b/>
          <w:u w:val="single"/>
        </w:rPr>
      </w:pPr>
    </w:p>
    <w:p w:rsidR="0062060B" w:rsidRDefault="0062060B" w:rsidP="0062060B">
      <w:pPr>
        <w:pStyle w:val="Recuodecorpodetexto"/>
        <w:ind w:left="4440"/>
      </w:pPr>
      <w:r>
        <w:t>“Manutenção em parquinho localizado na Vila Brasil”.</w:t>
      </w:r>
    </w:p>
    <w:p w:rsidR="0062060B" w:rsidRDefault="0062060B" w:rsidP="0062060B">
      <w:pPr>
        <w:ind w:left="1440" w:firstLine="3600"/>
        <w:jc w:val="both"/>
        <w:rPr>
          <w:rFonts w:ascii="Bookman Old Style" w:hAnsi="Bookman Old Style"/>
        </w:rPr>
      </w:pPr>
    </w:p>
    <w:p w:rsidR="0062060B" w:rsidRDefault="0062060B" w:rsidP="0062060B">
      <w:pPr>
        <w:ind w:left="1440" w:firstLine="3600"/>
        <w:jc w:val="both"/>
        <w:rPr>
          <w:rFonts w:ascii="Bookman Old Style" w:hAnsi="Bookman Old Style"/>
        </w:rPr>
      </w:pPr>
    </w:p>
    <w:p w:rsidR="0062060B" w:rsidRDefault="0062060B" w:rsidP="0062060B">
      <w:pPr>
        <w:ind w:left="1440" w:firstLine="3600"/>
        <w:jc w:val="both"/>
        <w:rPr>
          <w:rFonts w:ascii="Bookman Old Style" w:hAnsi="Bookman Old Style"/>
        </w:rPr>
      </w:pPr>
    </w:p>
    <w:p w:rsidR="0062060B" w:rsidRDefault="0062060B" w:rsidP="0062060B">
      <w:pPr>
        <w:ind w:left="1440" w:firstLine="3600"/>
        <w:jc w:val="both"/>
        <w:rPr>
          <w:rFonts w:ascii="Bookman Old Style" w:hAnsi="Bookman Old Style"/>
        </w:rPr>
      </w:pPr>
    </w:p>
    <w:p w:rsidR="0062060B" w:rsidRDefault="0062060B" w:rsidP="0062060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manutenção no parquinho infantil da Rua Pará, próximo aos “prédinhos da Romi”, na Vila Brasil.</w:t>
      </w:r>
    </w:p>
    <w:p w:rsidR="0062060B" w:rsidRDefault="0062060B" w:rsidP="0062060B">
      <w:pPr>
        <w:jc w:val="center"/>
        <w:rPr>
          <w:rFonts w:ascii="Bookman Old Style" w:hAnsi="Bookman Old Style"/>
          <w:b/>
        </w:rPr>
      </w:pPr>
    </w:p>
    <w:p w:rsidR="0062060B" w:rsidRDefault="0062060B" w:rsidP="006206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2060B" w:rsidRDefault="0062060B" w:rsidP="0062060B">
      <w:pPr>
        <w:jc w:val="center"/>
        <w:rPr>
          <w:rFonts w:ascii="Bookman Old Style" w:hAnsi="Bookman Old Style"/>
          <w:b/>
        </w:rPr>
      </w:pPr>
    </w:p>
    <w:p w:rsidR="0062060B" w:rsidRDefault="0062060B" w:rsidP="0062060B">
      <w:pPr>
        <w:jc w:val="center"/>
        <w:rPr>
          <w:rFonts w:ascii="Bookman Old Style" w:hAnsi="Bookman Old Style"/>
          <w:b/>
        </w:rPr>
      </w:pPr>
    </w:p>
    <w:p w:rsidR="0062060B" w:rsidRDefault="0062060B" w:rsidP="0062060B">
      <w:pPr>
        <w:jc w:val="center"/>
        <w:rPr>
          <w:rFonts w:ascii="Bookman Old Style" w:hAnsi="Bookman Old Style"/>
          <w:b/>
        </w:rPr>
      </w:pPr>
    </w:p>
    <w:p w:rsidR="0062060B" w:rsidRDefault="0062060B" w:rsidP="006206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Vila Brasil reclamam da situação do parque infantil da Rua Pará que, esta abandonado e sem bebedouro. O local é uma das poucas opções de lazer que o bairro oferece aos pequenos, assim os moradores pedem a revitalização do lugar. </w:t>
      </w:r>
    </w:p>
    <w:p w:rsidR="0062060B" w:rsidRDefault="0062060B" w:rsidP="0062060B">
      <w:pPr>
        <w:ind w:firstLine="1440"/>
        <w:jc w:val="both"/>
        <w:rPr>
          <w:rFonts w:ascii="Bookman Old Style" w:hAnsi="Bookman Old Style"/>
        </w:rPr>
      </w:pPr>
    </w:p>
    <w:p w:rsidR="0062060B" w:rsidRDefault="0062060B" w:rsidP="0062060B">
      <w:pPr>
        <w:ind w:firstLine="1440"/>
        <w:jc w:val="both"/>
        <w:outlineLvl w:val="0"/>
        <w:rPr>
          <w:rFonts w:ascii="Bookman Old Style" w:hAnsi="Bookman Old Style"/>
        </w:rPr>
      </w:pPr>
    </w:p>
    <w:p w:rsidR="0062060B" w:rsidRDefault="0062060B" w:rsidP="0062060B">
      <w:pPr>
        <w:ind w:firstLine="1440"/>
        <w:outlineLvl w:val="0"/>
        <w:rPr>
          <w:rFonts w:ascii="Bookman Old Style" w:hAnsi="Bookman Old Style"/>
        </w:rPr>
      </w:pPr>
    </w:p>
    <w:p w:rsidR="0062060B" w:rsidRDefault="0062060B" w:rsidP="0062060B">
      <w:pPr>
        <w:ind w:firstLine="1440"/>
        <w:outlineLvl w:val="0"/>
        <w:rPr>
          <w:rFonts w:ascii="Bookman Old Style" w:hAnsi="Bookman Old Style"/>
        </w:rPr>
      </w:pPr>
    </w:p>
    <w:p w:rsidR="0062060B" w:rsidRDefault="0062060B" w:rsidP="0062060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2011.</w:t>
      </w:r>
    </w:p>
    <w:p w:rsidR="0062060B" w:rsidRDefault="0062060B" w:rsidP="0062060B">
      <w:pPr>
        <w:ind w:firstLine="1440"/>
        <w:rPr>
          <w:rFonts w:ascii="Bookman Old Style" w:hAnsi="Bookman Old Style"/>
        </w:rPr>
      </w:pPr>
    </w:p>
    <w:p w:rsidR="0062060B" w:rsidRDefault="0062060B" w:rsidP="0062060B">
      <w:pPr>
        <w:rPr>
          <w:rFonts w:ascii="Bookman Old Style" w:hAnsi="Bookman Old Style"/>
        </w:rPr>
      </w:pPr>
    </w:p>
    <w:p w:rsidR="0062060B" w:rsidRDefault="0062060B" w:rsidP="0062060B">
      <w:pPr>
        <w:ind w:firstLine="1440"/>
        <w:rPr>
          <w:rFonts w:ascii="Bookman Old Style" w:hAnsi="Bookman Old Style"/>
        </w:rPr>
      </w:pPr>
    </w:p>
    <w:p w:rsidR="0062060B" w:rsidRDefault="0062060B" w:rsidP="0062060B">
      <w:pPr>
        <w:ind w:firstLine="1440"/>
        <w:rPr>
          <w:rFonts w:ascii="Bookman Old Style" w:hAnsi="Bookman Old Style"/>
        </w:rPr>
      </w:pPr>
    </w:p>
    <w:p w:rsidR="0062060B" w:rsidRDefault="0062060B" w:rsidP="0062060B">
      <w:pPr>
        <w:ind w:firstLine="1440"/>
        <w:rPr>
          <w:rFonts w:ascii="Bookman Old Style" w:hAnsi="Bookman Old Style"/>
        </w:rPr>
      </w:pPr>
    </w:p>
    <w:p w:rsidR="0062060B" w:rsidRDefault="0062060B" w:rsidP="0062060B">
      <w:pPr>
        <w:jc w:val="center"/>
        <w:outlineLvl w:val="0"/>
        <w:rPr>
          <w:rFonts w:ascii="Bookman Old Style" w:hAnsi="Bookman Old Style"/>
          <w:b/>
        </w:rPr>
      </w:pPr>
    </w:p>
    <w:p w:rsidR="0062060B" w:rsidRDefault="0062060B" w:rsidP="006206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2060B" w:rsidRDefault="0062060B" w:rsidP="006206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2060B" w:rsidRDefault="0062060B" w:rsidP="0062060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73" w:rsidRDefault="00D27873">
      <w:r>
        <w:separator/>
      </w:r>
    </w:p>
  </w:endnote>
  <w:endnote w:type="continuationSeparator" w:id="0">
    <w:p w:rsidR="00D27873" w:rsidRDefault="00D2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73" w:rsidRDefault="00D27873">
      <w:r>
        <w:separator/>
      </w:r>
    </w:p>
  </w:footnote>
  <w:footnote w:type="continuationSeparator" w:id="0">
    <w:p w:rsidR="00D27873" w:rsidRDefault="00D27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060B"/>
    <w:rsid w:val="00981521"/>
    <w:rsid w:val="009F196D"/>
    <w:rsid w:val="00A9035B"/>
    <w:rsid w:val="00CD613B"/>
    <w:rsid w:val="00D2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06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2060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