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76" w:rsidRDefault="00EC1476" w:rsidP="00EC1476">
      <w:pPr>
        <w:pStyle w:val="Ttulo"/>
      </w:pPr>
      <w:bookmarkStart w:id="0" w:name="_GoBack"/>
      <w:bookmarkEnd w:id="0"/>
      <w:r>
        <w:t>INDICAÇÃO Nº                    1200            /2011</w:t>
      </w:r>
    </w:p>
    <w:p w:rsidR="00EC1476" w:rsidRDefault="00EC1476" w:rsidP="00EC1476">
      <w:pPr>
        <w:jc w:val="center"/>
        <w:rPr>
          <w:rFonts w:ascii="Bookman Old Style" w:hAnsi="Bookman Old Style"/>
          <w:b/>
          <w:u w:val="single"/>
        </w:rPr>
      </w:pPr>
    </w:p>
    <w:p w:rsidR="00EC1476" w:rsidRDefault="00EC1476" w:rsidP="00EC1476">
      <w:pPr>
        <w:jc w:val="center"/>
        <w:rPr>
          <w:rFonts w:ascii="Bookman Old Style" w:hAnsi="Bookman Old Style"/>
          <w:b/>
          <w:u w:val="single"/>
        </w:rPr>
      </w:pPr>
    </w:p>
    <w:p w:rsidR="00EC1476" w:rsidRDefault="00EC1476" w:rsidP="00EC1476">
      <w:pPr>
        <w:pStyle w:val="Recuodecorpodetexto"/>
        <w:ind w:left="4440"/>
      </w:pPr>
      <w:r>
        <w:t>“Poda de árvores que atrapalham a visibilidade na Cidade Nova”.</w:t>
      </w:r>
    </w:p>
    <w:p w:rsidR="00EC1476" w:rsidRDefault="00EC1476" w:rsidP="00EC1476">
      <w:pPr>
        <w:ind w:left="1440" w:firstLine="3600"/>
        <w:jc w:val="both"/>
        <w:rPr>
          <w:rFonts w:ascii="Bookman Old Style" w:hAnsi="Bookman Old Style"/>
        </w:rPr>
      </w:pPr>
    </w:p>
    <w:p w:rsidR="00EC1476" w:rsidRDefault="00EC1476" w:rsidP="00EC1476">
      <w:pPr>
        <w:ind w:left="1440" w:firstLine="3600"/>
        <w:jc w:val="both"/>
        <w:rPr>
          <w:rFonts w:ascii="Bookman Old Style" w:hAnsi="Bookman Old Style"/>
        </w:rPr>
      </w:pPr>
    </w:p>
    <w:p w:rsidR="00EC1476" w:rsidRDefault="00EC1476" w:rsidP="00EC1476">
      <w:pPr>
        <w:ind w:left="1440" w:firstLine="3600"/>
        <w:jc w:val="both"/>
        <w:rPr>
          <w:rFonts w:ascii="Bookman Old Style" w:hAnsi="Bookman Old Style"/>
        </w:rPr>
      </w:pPr>
    </w:p>
    <w:p w:rsidR="00EC1476" w:rsidRDefault="00EC1476" w:rsidP="00EC1476">
      <w:pPr>
        <w:ind w:left="1440" w:firstLine="3600"/>
        <w:jc w:val="both"/>
        <w:rPr>
          <w:rFonts w:ascii="Bookman Old Style" w:hAnsi="Bookman Old Style"/>
        </w:rPr>
      </w:pPr>
    </w:p>
    <w:p w:rsidR="00EC1476" w:rsidRDefault="00EC1476" w:rsidP="00EC14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poda das árvores localizadas na rua Cuiabá trecho correspondente entre as residências de números </w:t>
      </w:r>
      <w:smartTag w:uri="urn:schemas-microsoft-com:office:smarttags" w:element="metricconverter">
        <w:smartTagPr>
          <w:attr w:name="ProductID" w:val="13 a"/>
        </w:smartTagPr>
        <w:r>
          <w:rPr>
            <w:rFonts w:ascii="Bookman Old Style" w:hAnsi="Bookman Old Style"/>
          </w:rPr>
          <w:t>13 a</w:t>
        </w:r>
      </w:smartTag>
      <w:r>
        <w:rPr>
          <w:rFonts w:ascii="Bookman Old Style" w:hAnsi="Bookman Old Style"/>
        </w:rPr>
        <w:t xml:space="preserve"> 125, na Cidade Nova.</w:t>
      </w:r>
    </w:p>
    <w:p w:rsidR="00EC1476" w:rsidRDefault="00EC1476" w:rsidP="00EC1476">
      <w:pPr>
        <w:jc w:val="center"/>
        <w:rPr>
          <w:rFonts w:ascii="Bookman Old Style" w:hAnsi="Bookman Old Style"/>
          <w:b/>
        </w:rPr>
      </w:pPr>
    </w:p>
    <w:p w:rsidR="00EC1476" w:rsidRDefault="00EC1476" w:rsidP="00EC1476">
      <w:pPr>
        <w:jc w:val="center"/>
        <w:rPr>
          <w:rFonts w:ascii="Bookman Old Style" w:hAnsi="Bookman Old Style"/>
          <w:b/>
        </w:rPr>
      </w:pPr>
    </w:p>
    <w:p w:rsidR="00EC1476" w:rsidRDefault="00EC1476" w:rsidP="00EC14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1476" w:rsidRDefault="00EC1476" w:rsidP="00EC1476">
      <w:pPr>
        <w:jc w:val="center"/>
        <w:rPr>
          <w:rFonts w:ascii="Bookman Old Style" w:hAnsi="Bookman Old Style"/>
          <w:b/>
        </w:rPr>
      </w:pPr>
    </w:p>
    <w:p w:rsidR="00EC1476" w:rsidRDefault="00EC1476" w:rsidP="00EC1476">
      <w:pPr>
        <w:jc w:val="center"/>
        <w:rPr>
          <w:rFonts w:ascii="Bookman Old Style" w:hAnsi="Bookman Old Style"/>
          <w:b/>
        </w:rPr>
      </w:pPr>
    </w:p>
    <w:p w:rsidR="00EC1476" w:rsidRDefault="00EC1476" w:rsidP="00EC1476">
      <w:pPr>
        <w:jc w:val="center"/>
        <w:rPr>
          <w:rFonts w:ascii="Bookman Old Style" w:hAnsi="Bookman Old Style"/>
          <w:b/>
        </w:rPr>
      </w:pPr>
    </w:p>
    <w:p w:rsidR="00EC1476" w:rsidRDefault="00EC1476" w:rsidP="00EC14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que, devido aos galhos extensos das árvores localizada no trecho supra mencionado, a visibilidade dos motoristas fica prejudicada e pedem a poda das mesmas.</w:t>
      </w:r>
    </w:p>
    <w:p w:rsidR="00EC1476" w:rsidRDefault="00EC1476" w:rsidP="00EC1476">
      <w:pPr>
        <w:ind w:firstLine="1440"/>
        <w:jc w:val="both"/>
        <w:rPr>
          <w:rFonts w:ascii="Bookman Old Style" w:hAnsi="Bookman Old Style"/>
        </w:rPr>
      </w:pPr>
    </w:p>
    <w:p w:rsidR="00EC1476" w:rsidRDefault="00EC1476" w:rsidP="00EC1476">
      <w:pPr>
        <w:ind w:firstLine="1440"/>
        <w:jc w:val="both"/>
        <w:rPr>
          <w:rFonts w:ascii="Bookman Old Style" w:hAnsi="Bookman Old Style"/>
        </w:rPr>
      </w:pPr>
    </w:p>
    <w:p w:rsidR="00EC1476" w:rsidRDefault="00EC1476" w:rsidP="00EC1476">
      <w:pPr>
        <w:ind w:firstLine="1440"/>
        <w:jc w:val="both"/>
        <w:outlineLvl w:val="0"/>
        <w:rPr>
          <w:rFonts w:ascii="Bookman Old Style" w:hAnsi="Bookman Old Style"/>
        </w:rPr>
      </w:pPr>
    </w:p>
    <w:p w:rsidR="00EC1476" w:rsidRDefault="00EC1476" w:rsidP="00EC1476">
      <w:pPr>
        <w:ind w:firstLine="1440"/>
        <w:outlineLvl w:val="0"/>
        <w:rPr>
          <w:rFonts w:ascii="Bookman Old Style" w:hAnsi="Bookman Old Style"/>
        </w:rPr>
      </w:pPr>
    </w:p>
    <w:p w:rsidR="00EC1476" w:rsidRDefault="00EC1476" w:rsidP="00EC1476">
      <w:pPr>
        <w:ind w:firstLine="1440"/>
        <w:outlineLvl w:val="0"/>
        <w:rPr>
          <w:rFonts w:ascii="Bookman Old Style" w:hAnsi="Bookman Old Style"/>
        </w:rPr>
      </w:pPr>
    </w:p>
    <w:p w:rsidR="00EC1476" w:rsidRDefault="00EC1476" w:rsidP="00EC14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EC1476" w:rsidRDefault="00EC1476" w:rsidP="00EC1476">
      <w:pPr>
        <w:ind w:firstLine="1440"/>
        <w:rPr>
          <w:rFonts w:ascii="Bookman Old Style" w:hAnsi="Bookman Old Style"/>
        </w:rPr>
      </w:pPr>
    </w:p>
    <w:p w:rsidR="00EC1476" w:rsidRDefault="00EC1476" w:rsidP="00EC1476">
      <w:pPr>
        <w:rPr>
          <w:rFonts w:ascii="Bookman Old Style" w:hAnsi="Bookman Old Style"/>
        </w:rPr>
      </w:pPr>
    </w:p>
    <w:p w:rsidR="00EC1476" w:rsidRDefault="00EC1476" w:rsidP="00EC1476">
      <w:pPr>
        <w:ind w:firstLine="1440"/>
        <w:rPr>
          <w:rFonts w:ascii="Bookman Old Style" w:hAnsi="Bookman Old Style"/>
        </w:rPr>
      </w:pPr>
    </w:p>
    <w:p w:rsidR="00EC1476" w:rsidRDefault="00EC1476" w:rsidP="00EC1476">
      <w:pPr>
        <w:ind w:firstLine="1440"/>
        <w:rPr>
          <w:rFonts w:ascii="Bookman Old Style" w:hAnsi="Bookman Old Style"/>
        </w:rPr>
      </w:pPr>
    </w:p>
    <w:p w:rsidR="00EC1476" w:rsidRDefault="00EC1476" w:rsidP="00EC1476">
      <w:pPr>
        <w:ind w:firstLine="1440"/>
        <w:rPr>
          <w:rFonts w:ascii="Bookman Old Style" w:hAnsi="Bookman Old Style"/>
        </w:rPr>
      </w:pPr>
    </w:p>
    <w:p w:rsidR="00EC1476" w:rsidRDefault="00EC1476" w:rsidP="00EC1476">
      <w:pPr>
        <w:jc w:val="center"/>
        <w:outlineLvl w:val="0"/>
        <w:rPr>
          <w:rFonts w:ascii="Bookman Old Style" w:hAnsi="Bookman Old Style"/>
          <w:b/>
        </w:rPr>
      </w:pPr>
    </w:p>
    <w:p w:rsidR="00EC1476" w:rsidRDefault="00EC1476" w:rsidP="00EC14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C1476" w:rsidRDefault="00EC1476" w:rsidP="00EC14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C1476" w:rsidRDefault="00EC1476" w:rsidP="00EC14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CB" w:rsidRDefault="00917CCB">
      <w:r>
        <w:separator/>
      </w:r>
    </w:p>
  </w:endnote>
  <w:endnote w:type="continuationSeparator" w:id="0">
    <w:p w:rsidR="00917CCB" w:rsidRDefault="0091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CB" w:rsidRDefault="00917CCB">
      <w:r>
        <w:separator/>
      </w:r>
    </w:p>
  </w:footnote>
  <w:footnote w:type="continuationSeparator" w:id="0">
    <w:p w:rsidR="00917CCB" w:rsidRDefault="0091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FEA"/>
    <w:rsid w:val="00917CCB"/>
    <w:rsid w:val="009F196D"/>
    <w:rsid w:val="00A9035B"/>
    <w:rsid w:val="00CD613B"/>
    <w:rsid w:val="00E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14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14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