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2B" w:rsidRPr="004B635A" w:rsidRDefault="008C082B" w:rsidP="008C082B">
      <w:pPr>
        <w:pStyle w:val="Ttulo"/>
      </w:pPr>
      <w:bookmarkStart w:id="0" w:name="_GoBack"/>
      <w:bookmarkEnd w:id="0"/>
      <w:r w:rsidRPr="004B635A">
        <w:t xml:space="preserve">INDICAÇÃO Nº                    </w:t>
      </w:r>
      <w:r>
        <w:t>1243</w:t>
      </w:r>
      <w:r w:rsidRPr="004B635A">
        <w:t xml:space="preserve">            /11</w:t>
      </w:r>
    </w:p>
    <w:p w:rsidR="008C082B" w:rsidRPr="004B635A" w:rsidRDefault="008C082B" w:rsidP="008C082B">
      <w:pPr>
        <w:jc w:val="center"/>
        <w:rPr>
          <w:rFonts w:ascii="Bookman Old Style" w:hAnsi="Bookman Old Style"/>
          <w:b/>
          <w:u w:val="single"/>
        </w:rPr>
      </w:pPr>
    </w:p>
    <w:p w:rsidR="008C082B" w:rsidRPr="004B635A" w:rsidRDefault="008C082B" w:rsidP="008C082B">
      <w:pPr>
        <w:jc w:val="center"/>
        <w:rPr>
          <w:rFonts w:ascii="Bookman Old Style" w:hAnsi="Bookman Old Style"/>
          <w:b/>
          <w:u w:val="single"/>
        </w:rPr>
      </w:pPr>
    </w:p>
    <w:p w:rsidR="008C082B" w:rsidRPr="004B635A" w:rsidRDefault="008C082B" w:rsidP="008C082B">
      <w:pPr>
        <w:pStyle w:val="Recuodecorpodetexto"/>
        <w:ind w:left="4440"/>
      </w:pPr>
      <w:r w:rsidRPr="004B635A">
        <w:t xml:space="preserve">“Melhorias na sinalização do solo (pintura de PARE) na Rua </w:t>
      </w:r>
      <w:r>
        <w:t xml:space="preserve">São José do Rio Pardo </w:t>
      </w:r>
      <w:r w:rsidRPr="004B635A">
        <w:t xml:space="preserve">esquina com a </w:t>
      </w:r>
      <w:r>
        <w:t>Rua Santo Antonio da Posse</w:t>
      </w:r>
      <w:r w:rsidRPr="004B635A">
        <w:t xml:space="preserve">, no bairro Jardim </w:t>
      </w:r>
      <w:r>
        <w:t>Barão</w:t>
      </w:r>
      <w:r w:rsidRPr="004B635A">
        <w:t xml:space="preserve">”. </w:t>
      </w:r>
    </w:p>
    <w:p w:rsidR="008C082B" w:rsidRPr="004B635A" w:rsidRDefault="008C082B" w:rsidP="008C082B">
      <w:pPr>
        <w:ind w:left="1440" w:firstLine="3600"/>
        <w:jc w:val="both"/>
        <w:rPr>
          <w:rFonts w:ascii="Bookman Old Style" w:hAnsi="Bookman Old Style"/>
        </w:rPr>
      </w:pPr>
    </w:p>
    <w:p w:rsidR="008C082B" w:rsidRPr="004B635A" w:rsidRDefault="008C082B" w:rsidP="008C082B">
      <w:pPr>
        <w:ind w:left="1440" w:firstLine="3600"/>
        <w:jc w:val="both"/>
        <w:rPr>
          <w:rFonts w:ascii="Bookman Old Style" w:hAnsi="Bookman Old Style"/>
        </w:rPr>
      </w:pPr>
    </w:p>
    <w:p w:rsidR="008C082B" w:rsidRPr="00507C23" w:rsidRDefault="008C082B" w:rsidP="008C082B">
      <w:pPr>
        <w:ind w:left="1440" w:firstLine="3600"/>
        <w:jc w:val="both"/>
        <w:rPr>
          <w:rFonts w:ascii="Bookman Old Style" w:hAnsi="Bookman Old Style"/>
        </w:rPr>
      </w:pPr>
    </w:p>
    <w:p w:rsidR="008C082B" w:rsidRPr="00CF04B6" w:rsidRDefault="008C082B" w:rsidP="008C082B">
      <w:pPr>
        <w:ind w:firstLine="1440"/>
        <w:jc w:val="both"/>
        <w:rPr>
          <w:rFonts w:ascii="Bookman Old Style" w:hAnsi="Bookman Old Style"/>
          <w:b/>
        </w:rPr>
      </w:pPr>
      <w:r w:rsidRPr="00507C23">
        <w:rPr>
          <w:rFonts w:ascii="Bookman Old Style" w:hAnsi="Bookman Old Style"/>
          <w:b/>
          <w:bCs/>
        </w:rPr>
        <w:t>INDICA</w:t>
      </w:r>
      <w:r w:rsidRPr="00507C23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(pintura de PARE) na Rua São José do Rio Pardo esquina com a Rua Santo Antonio da Posse, no bairro Jardim Barão</w:t>
      </w:r>
      <w:r w:rsidRPr="00CF04B6">
        <w:rPr>
          <w:rFonts w:ascii="Bookman Old Style" w:hAnsi="Bookman Old Style"/>
          <w:b/>
        </w:rPr>
        <w:t>: (Segue fotos em anexo).</w:t>
      </w:r>
    </w:p>
    <w:p w:rsidR="008C082B" w:rsidRPr="00B620E4" w:rsidRDefault="008C082B" w:rsidP="008C082B">
      <w:pPr>
        <w:jc w:val="both"/>
        <w:rPr>
          <w:rFonts w:ascii="Bookman Old Style" w:hAnsi="Bookman Old Style"/>
          <w:b/>
        </w:rPr>
      </w:pPr>
    </w:p>
    <w:p w:rsidR="008C082B" w:rsidRDefault="008C082B" w:rsidP="008C082B">
      <w:pPr>
        <w:jc w:val="center"/>
        <w:rPr>
          <w:rFonts w:ascii="Bookman Old Style" w:hAnsi="Bookman Old Style"/>
          <w:b/>
        </w:rPr>
      </w:pPr>
    </w:p>
    <w:p w:rsidR="008C082B" w:rsidRPr="004B635A" w:rsidRDefault="008C082B" w:rsidP="008C082B">
      <w:pPr>
        <w:jc w:val="center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  <w:b/>
        </w:rPr>
        <w:t>Justificativa:</w:t>
      </w:r>
    </w:p>
    <w:p w:rsidR="008C082B" w:rsidRPr="004B635A" w:rsidRDefault="008C082B" w:rsidP="008C082B">
      <w:pPr>
        <w:jc w:val="both"/>
        <w:rPr>
          <w:rFonts w:ascii="Bookman Old Style" w:hAnsi="Bookman Old Style"/>
          <w:b/>
        </w:rPr>
      </w:pPr>
    </w:p>
    <w:p w:rsidR="008C082B" w:rsidRPr="004B635A" w:rsidRDefault="008C082B" w:rsidP="008C082B">
      <w:pPr>
        <w:jc w:val="both"/>
        <w:rPr>
          <w:rFonts w:ascii="Bookman Old Style" w:hAnsi="Bookman Old Style"/>
          <w:b/>
        </w:rPr>
      </w:pPr>
    </w:p>
    <w:p w:rsidR="008C082B" w:rsidRPr="004B635A" w:rsidRDefault="008C082B" w:rsidP="008C082B">
      <w:pPr>
        <w:ind w:firstLine="1440"/>
        <w:jc w:val="both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>Solicito providencias no sentido de proceder com as melhorias na sinalização de solo na referida rua.</w:t>
      </w:r>
    </w:p>
    <w:p w:rsidR="008C082B" w:rsidRPr="004B635A" w:rsidRDefault="008C082B" w:rsidP="008C082B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</w:rPr>
        <w:t>Diversos pais e moradores que transitam por esta via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motoristas.</w:t>
      </w:r>
    </w:p>
    <w:p w:rsidR="008C082B" w:rsidRPr="004B635A" w:rsidRDefault="008C082B" w:rsidP="008C082B">
      <w:pPr>
        <w:ind w:firstLine="1440"/>
        <w:jc w:val="both"/>
        <w:rPr>
          <w:rFonts w:ascii="Bookman Old Style" w:hAnsi="Bookman Old Style"/>
          <w:b/>
        </w:rPr>
      </w:pPr>
    </w:p>
    <w:p w:rsidR="008C082B" w:rsidRDefault="008C082B" w:rsidP="008C082B">
      <w:pPr>
        <w:ind w:firstLine="1440"/>
        <w:outlineLvl w:val="0"/>
        <w:rPr>
          <w:rFonts w:ascii="Bookman Old Style" w:hAnsi="Bookman Old Style"/>
        </w:rPr>
      </w:pPr>
    </w:p>
    <w:p w:rsidR="008C082B" w:rsidRPr="004B635A" w:rsidRDefault="008C082B" w:rsidP="008C082B">
      <w:pPr>
        <w:ind w:firstLine="1440"/>
        <w:outlineLvl w:val="0"/>
        <w:rPr>
          <w:rFonts w:ascii="Bookman Old Style" w:hAnsi="Bookman Old Style"/>
        </w:rPr>
      </w:pPr>
    </w:p>
    <w:p w:rsidR="008C082B" w:rsidRPr="004B635A" w:rsidRDefault="008C082B" w:rsidP="008C082B">
      <w:pPr>
        <w:ind w:firstLine="1440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</w:t>
      </w:r>
      <w:r w:rsidRPr="004B635A">
        <w:rPr>
          <w:rFonts w:ascii="Bookman Old Style" w:hAnsi="Bookman Old Style"/>
        </w:rPr>
        <w:t xml:space="preserve"> de março de 2011.</w:t>
      </w:r>
    </w:p>
    <w:p w:rsidR="008C082B" w:rsidRPr="004B635A" w:rsidRDefault="008C082B" w:rsidP="008C082B">
      <w:pPr>
        <w:rPr>
          <w:rFonts w:ascii="Bookman Old Style" w:hAnsi="Bookman Old Style"/>
        </w:rPr>
      </w:pPr>
    </w:p>
    <w:p w:rsidR="008C082B" w:rsidRPr="004B635A" w:rsidRDefault="008C082B" w:rsidP="008C082B">
      <w:pPr>
        <w:ind w:firstLine="1440"/>
        <w:rPr>
          <w:rFonts w:ascii="Bookman Old Style" w:hAnsi="Bookman Old Style"/>
        </w:rPr>
      </w:pPr>
    </w:p>
    <w:p w:rsidR="008C082B" w:rsidRPr="004B635A" w:rsidRDefault="008C082B" w:rsidP="008C082B">
      <w:pPr>
        <w:jc w:val="center"/>
        <w:outlineLvl w:val="0"/>
        <w:rPr>
          <w:rFonts w:ascii="Bookman Old Style" w:hAnsi="Bookman Old Style"/>
          <w:b/>
        </w:rPr>
      </w:pPr>
    </w:p>
    <w:p w:rsidR="008C082B" w:rsidRPr="004B635A" w:rsidRDefault="008C082B" w:rsidP="008C082B">
      <w:pPr>
        <w:jc w:val="center"/>
        <w:outlineLvl w:val="0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  <w:b/>
        </w:rPr>
        <w:t>ANÍZIO TAVARES</w:t>
      </w:r>
    </w:p>
    <w:p w:rsidR="008C082B" w:rsidRDefault="008C082B" w:rsidP="008C082B">
      <w:pPr>
        <w:ind w:firstLine="120"/>
        <w:jc w:val="center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>-Vereador/Vice-Presidente-</w:t>
      </w:r>
    </w:p>
    <w:p w:rsidR="008C082B" w:rsidRDefault="008C082B" w:rsidP="008C082B">
      <w:pPr>
        <w:ind w:firstLine="120"/>
        <w:jc w:val="center"/>
        <w:outlineLvl w:val="0"/>
        <w:rPr>
          <w:rFonts w:ascii="Bookman Old Style" w:hAnsi="Bookman Old Style"/>
        </w:rPr>
      </w:pPr>
    </w:p>
    <w:p w:rsidR="008C082B" w:rsidRDefault="008C082B" w:rsidP="008C082B">
      <w:pPr>
        <w:ind w:firstLine="120"/>
        <w:jc w:val="center"/>
        <w:outlineLvl w:val="0"/>
        <w:rPr>
          <w:rFonts w:ascii="Bookman Old Style" w:hAnsi="Bookman Old Style"/>
        </w:rPr>
      </w:pPr>
    </w:p>
    <w:p w:rsidR="008C082B" w:rsidRDefault="008C082B" w:rsidP="008C082B">
      <w:pPr>
        <w:ind w:firstLine="120"/>
        <w:jc w:val="center"/>
        <w:outlineLvl w:val="0"/>
        <w:rPr>
          <w:rFonts w:ascii="Bookman Old Style" w:hAnsi="Bookman Old Style"/>
        </w:rPr>
      </w:pPr>
    </w:p>
    <w:p w:rsidR="008C082B" w:rsidRDefault="008C082B" w:rsidP="008C082B">
      <w:pPr>
        <w:ind w:firstLine="120"/>
        <w:jc w:val="center"/>
        <w:outlineLvl w:val="0"/>
        <w:rPr>
          <w:rFonts w:ascii="Bookman Old Style" w:hAnsi="Bookman Old Style"/>
        </w:rPr>
      </w:pPr>
    </w:p>
    <w:p w:rsidR="008C082B" w:rsidRDefault="008C082B" w:rsidP="008C082B">
      <w:pPr>
        <w:ind w:firstLine="120"/>
        <w:jc w:val="center"/>
        <w:outlineLvl w:val="0"/>
        <w:rPr>
          <w:rFonts w:ascii="Bookman Old Style" w:hAnsi="Bookman Old Style"/>
        </w:rPr>
      </w:pPr>
    </w:p>
    <w:p w:rsidR="008C082B" w:rsidRDefault="008C082B" w:rsidP="008C082B">
      <w:pPr>
        <w:ind w:firstLine="120"/>
        <w:jc w:val="center"/>
        <w:outlineLvl w:val="0"/>
        <w:rPr>
          <w:rFonts w:ascii="Bookman Old Style" w:hAnsi="Bookman Old Style"/>
        </w:rPr>
      </w:pPr>
    </w:p>
    <w:p w:rsidR="008C082B" w:rsidRDefault="008C082B" w:rsidP="008C082B">
      <w:pPr>
        <w:ind w:firstLine="120"/>
        <w:jc w:val="center"/>
        <w:outlineLvl w:val="0"/>
        <w:rPr>
          <w:rFonts w:ascii="Bookman Old Style" w:hAnsi="Bookman Old Style"/>
        </w:rPr>
      </w:pPr>
    </w:p>
    <w:p w:rsidR="008C082B" w:rsidRDefault="008C082B" w:rsidP="008C082B">
      <w:pPr>
        <w:ind w:firstLine="120"/>
        <w:jc w:val="center"/>
        <w:outlineLvl w:val="0"/>
        <w:rPr>
          <w:rFonts w:ascii="Bookman Old Style" w:hAnsi="Bookman Old Style"/>
        </w:rPr>
      </w:pPr>
    </w:p>
    <w:p w:rsidR="008C082B" w:rsidRDefault="008C082B" w:rsidP="008C082B">
      <w:pPr>
        <w:ind w:firstLine="120"/>
        <w:jc w:val="center"/>
        <w:outlineLvl w:val="0"/>
        <w:rPr>
          <w:rFonts w:ascii="Bookman Old Style" w:hAnsi="Bookman Old Style"/>
        </w:rPr>
      </w:pPr>
    </w:p>
    <w:p w:rsidR="008C082B" w:rsidRDefault="008C082B" w:rsidP="008C082B">
      <w:pPr>
        <w:ind w:firstLine="120"/>
        <w:jc w:val="center"/>
        <w:outlineLvl w:val="0"/>
        <w:rPr>
          <w:rFonts w:ascii="Bookman Old Style" w:hAnsi="Bookman Old Style"/>
        </w:rPr>
      </w:pPr>
    </w:p>
    <w:p w:rsidR="008C082B" w:rsidRDefault="008C082B" w:rsidP="008C082B">
      <w:pPr>
        <w:ind w:firstLine="120"/>
        <w:jc w:val="center"/>
        <w:outlineLvl w:val="0"/>
        <w:rPr>
          <w:rFonts w:ascii="Bookman Old Style" w:hAnsi="Bookman Old Style"/>
        </w:rPr>
      </w:pPr>
    </w:p>
    <w:p w:rsidR="008C082B" w:rsidRDefault="008C082B" w:rsidP="008C082B">
      <w:pPr>
        <w:ind w:firstLine="120"/>
        <w:jc w:val="center"/>
        <w:outlineLvl w:val="0"/>
        <w:rPr>
          <w:rFonts w:ascii="Bookman Old Style" w:hAnsi="Bookman Old Style"/>
        </w:rPr>
      </w:pPr>
    </w:p>
    <w:p w:rsidR="008C082B" w:rsidRDefault="008C082B" w:rsidP="008C082B">
      <w:pPr>
        <w:ind w:firstLine="120"/>
        <w:jc w:val="center"/>
        <w:outlineLvl w:val="0"/>
        <w:rPr>
          <w:rFonts w:ascii="Bookman Old Style" w:hAnsi="Bookman Old Style"/>
        </w:rPr>
      </w:pPr>
    </w:p>
    <w:p w:rsidR="008C082B" w:rsidRDefault="008C082B" w:rsidP="008C082B">
      <w:pPr>
        <w:ind w:firstLine="120"/>
        <w:jc w:val="center"/>
        <w:outlineLvl w:val="0"/>
        <w:rPr>
          <w:rFonts w:ascii="Bookman Old Style" w:hAnsi="Bookman Old Style"/>
        </w:rPr>
      </w:pPr>
    </w:p>
    <w:p w:rsidR="008C082B" w:rsidRDefault="008C082B" w:rsidP="008C082B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CF04B6">
        <w:rPr>
          <w:rFonts w:ascii="Bookman Old Style" w:hAnsi="Bookman Old Style"/>
          <w:b/>
        </w:rPr>
        <w:lastRenderedPageBreak/>
        <w:t>(Fls. nº 02 - Melhorias na sinalização do solo (pintura de PARE) na Rua São José do Rio Pardo esquina com a Rua Santo Antonio da Posse, no bairro Jardim Barão).</w:t>
      </w:r>
    </w:p>
    <w:p w:rsidR="008C082B" w:rsidRDefault="008C082B" w:rsidP="008C082B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8C082B" w:rsidRPr="00CF04B6" w:rsidRDefault="008C082B" w:rsidP="008C082B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CF04B6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1639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A9" w:rsidRDefault="009560A9">
      <w:r>
        <w:separator/>
      </w:r>
    </w:p>
  </w:endnote>
  <w:endnote w:type="continuationSeparator" w:id="0">
    <w:p w:rsidR="009560A9" w:rsidRDefault="0095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A9" w:rsidRDefault="009560A9">
      <w:r>
        <w:separator/>
      </w:r>
    </w:p>
  </w:footnote>
  <w:footnote w:type="continuationSeparator" w:id="0">
    <w:p w:rsidR="009560A9" w:rsidRDefault="0095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C082B"/>
    <w:rsid w:val="009122CD"/>
    <w:rsid w:val="009560A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C082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C082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C082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C082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