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B0" w:rsidRPr="00A70897" w:rsidRDefault="00ED53B0" w:rsidP="00ED53B0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</w:t>
      </w:r>
      <w:r>
        <w:rPr>
          <w:rFonts w:ascii="Arial" w:hAnsi="Arial" w:cs="Arial"/>
          <w:sz w:val="28"/>
          <w:szCs w:val="28"/>
        </w:rPr>
        <w:t>1352</w:t>
      </w:r>
      <w:r w:rsidRPr="00A70897">
        <w:rPr>
          <w:rFonts w:ascii="Arial" w:hAnsi="Arial" w:cs="Arial"/>
          <w:sz w:val="28"/>
          <w:szCs w:val="28"/>
        </w:rPr>
        <w:t>/2011</w:t>
      </w:r>
    </w:p>
    <w:p w:rsidR="00ED53B0" w:rsidRPr="00A70897" w:rsidRDefault="00ED53B0" w:rsidP="00ED53B0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D53B0" w:rsidRDefault="00ED53B0" w:rsidP="00ED53B0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D53B0" w:rsidRPr="00A70897" w:rsidRDefault="00ED53B0" w:rsidP="00ED53B0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D53B0" w:rsidRPr="00A70897" w:rsidRDefault="00ED53B0" w:rsidP="00ED53B0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Destinar área na Represa Areia Branca para implantação de um Clube para Pescadores residentes no município de </w:t>
      </w:r>
      <w:r w:rsidRPr="00A70897">
        <w:rPr>
          <w:rFonts w:ascii="Arial" w:hAnsi="Arial" w:cs="Arial"/>
          <w:b/>
          <w:sz w:val="22"/>
          <w:szCs w:val="22"/>
        </w:rPr>
        <w:t>Santa Bárbara d’Oeste”.</w:t>
      </w:r>
    </w:p>
    <w:p w:rsidR="00ED53B0" w:rsidRPr="00A70897" w:rsidRDefault="00ED53B0" w:rsidP="00ED53B0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D53B0" w:rsidRPr="00A70897" w:rsidRDefault="00ED53B0" w:rsidP="00ED53B0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D53B0" w:rsidRPr="00A70897" w:rsidRDefault="00ED53B0" w:rsidP="00ED53B0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D53B0" w:rsidRDefault="00ED53B0" w:rsidP="00ED53B0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que proceda os estudos necessários visando a destinação de uma área na Represa Areia Branca para implantação de um Clube para Pescadores residentes no município de Santa Bárbara d’Oeste.</w:t>
      </w:r>
    </w:p>
    <w:p w:rsidR="00ED53B0" w:rsidRPr="00A70897" w:rsidRDefault="00ED53B0" w:rsidP="00ED53B0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ED53B0" w:rsidRPr="00A70897" w:rsidRDefault="00ED53B0" w:rsidP="00ED53B0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ED53B0" w:rsidRPr="00A70897" w:rsidRDefault="00ED53B0" w:rsidP="00ED53B0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ED53B0" w:rsidRPr="00A70897" w:rsidRDefault="00ED53B0" w:rsidP="00ED53B0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ED53B0" w:rsidRPr="00A70897" w:rsidRDefault="00ED53B0" w:rsidP="00ED53B0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ED53B0" w:rsidRDefault="00ED53B0" w:rsidP="00ED53B0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presente indicação tem como objetivo proporcionar mais uma opção de lazer à população barbarense, e também visa atender a inúmeros pedidos de pescadores desta cidade, que encontram dificuldades para encontrar um local apropriado para a prática da pesca esportiva. Como a Represa Areia Branca é um excelente local para pesca, entendemos que o Município pode estudar a implantação de um clube municipal de pesca naquele espaço, devidamente regulamentado e fiscalizado pelo Poder Público Municipal, como forma de oferecer aos interessados um local ideal para a prática da pesca esportiva.</w:t>
      </w:r>
    </w:p>
    <w:p w:rsidR="00ED53B0" w:rsidRPr="00A70897" w:rsidRDefault="00ED53B0" w:rsidP="00ED53B0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ED53B0" w:rsidRDefault="00ED53B0" w:rsidP="00ED53B0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Palácio 15 de Julho – Plenário Dr. Tancredo Neves, </w:t>
      </w:r>
      <w:r>
        <w:rPr>
          <w:rFonts w:ascii="Arial" w:hAnsi="Arial" w:cs="Arial"/>
          <w:sz w:val="22"/>
          <w:szCs w:val="22"/>
        </w:rPr>
        <w:t>08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abril</w:t>
      </w:r>
      <w:r w:rsidRPr="00A70897">
        <w:rPr>
          <w:rFonts w:ascii="Arial" w:hAnsi="Arial" w:cs="Arial"/>
          <w:sz w:val="22"/>
          <w:szCs w:val="22"/>
        </w:rPr>
        <w:t xml:space="preserve"> de 2011.</w:t>
      </w:r>
    </w:p>
    <w:p w:rsidR="00ED53B0" w:rsidRDefault="00ED53B0" w:rsidP="00ED53B0">
      <w:pPr>
        <w:jc w:val="center"/>
        <w:rPr>
          <w:rFonts w:ascii="Arial" w:hAnsi="Arial" w:cs="Arial"/>
          <w:sz w:val="22"/>
          <w:szCs w:val="22"/>
        </w:rPr>
      </w:pPr>
    </w:p>
    <w:p w:rsidR="00ED53B0" w:rsidRDefault="00ED53B0" w:rsidP="00ED53B0">
      <w:pPr>
        <w:jc w:val="center"/>
        <w:rPr>
          <w:rFonts w:ascii="Arial" w:hAnsi="Arial" w:cs="Arial"/>
          <w:sz w:val="22"/>
          <w:szCs w:val="22"/>
        </w:rPr>
      </w:pPr>
    </w:p>
    <w:p w:rsidR="00ED53B0" w:rsidRDefault="00ED53B0" w:rsidP="00ED53B0">
      <w:pPr>
        <w:jc w:val="center"/>
        <w:rPr>
          <w:rFonts w:ascii="Arial" w:hAnsi="Arial" w:cs="Arial"/>
          <w:sz w:val="22"/>
          <w:szCs w:val="22"/>
        </w:rPr>
      </w:pPr>
    </w:p>
    <w:p w:rsidR="00ED53B0" w:rsidRDefault="00ED53B0" w:rsidP="00ED53B0">
      <w:pPr>
        <w:jc w:val="center"/>
        <w:rPr>
          <w:rFonts w:ascii="Arial" w:hAnsi="Arial" w:cs="Arial"/>
          <w:sz w:val="22"/>
          <w:szCs w:val="22"/>
        </w:rPr>
      </w:pPr>
    </w:p>
    <w:p w:rsidR="00ED53B0" w:rsidRPr="00704CF4" w:rsidRDefault="00ED53B0" w:rsidP="00ED53B0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ED53B0" w:rsidRPr="00A70897" w:rsidRDefault="00ED53B0" w:rsidP="00ED53B0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sectPr w:rsidR="00ED53B0" w:rsidRPr="00A7089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0B" w:rsidRDefault="00FF440B">
      <w:r>
        <w:separator/>
      </w:r>
    </w:p>
  </w:endnote>
  <w:endnote w:type="continuationSeparator" w:id="0">
    <w:p w:rsidR="00FF440B" w:rsidRDefault="00FF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0B" w:rsidRDefault="00FF440B">
      <w:r>
        <w:separator/>
      </w:r>
    </w:p>
  </w:footnote>
  <w:footnote w:type="continuationSeparator" w:id="0">
    <w:p w:rsidR="00FF440B" w:rsidRDefault="00FF4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F2AC0"/>
    <w:rsid w:val="00CD613B"/>
    <w:rsid w:val="00ED53B0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D53B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D53B0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D53B0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53B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