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DB" w:rsidRPr="003C2EDB" w:rsidRDefault="003C2EDB" w:rsidP="003C2EDB">
      <w:pPr>
        <w:pStyle w:val="Ttulo"/>
        <w:rPr>
          <w:sz w:val="23"/>
          <w:szCs w:val="23"/>
        </w:rPr>
      </w:pPr>
      <w:bookmarkStart w:id="0" w:name="_GoBack"/>
      <w:bookmarkEnd w:id="0"/>
      <w:r w:rsidRPr="003C2EDB">
        <w:rPr>
          <w:sz w:val="23"/>
          <w:szCs w:val="23"/>
        </w:rPr>
        <w:t>INDICAÇÃO Nº 1361/11</w:t>
      </w: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2EDB" w:rsidRPr="003C2EDB" w:rsidRDefault="003C2EDB" w:rsidP="003C2EDB">
      <w:pPr>
        <w:pStyle w:val="Recuodecorpodetexto"/>
        <w:ind w:left="4440"/>
        <w:rPr>
          <w:sz w:val="23"/>
          <w:szCs w:val="23"/>
        </w:rPr>
      </w:pPr>
      <w:r w:rsidRPr="003C2EDB">
        <w:rPr>
          <w:sz w:val="23"/>
          <w:szCs w:val="23"/>
        </w:rPr>
        <w:t>“Notificar proprietário para limpeza, construção de calçada e muro em terreno na Rua Letônia, esquina com Rua Geórgia, no Jardim Europa III”.</w:t>
      </w:r>
    </w:p>
    <w:p w:rsidR="003C2EDB" w:rsidRPr="003C2EDB" w:rsidRDefault="003C2EDB" w:rsidP="003C2ED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  <w:r w:rsidRPr="003C2EDB">
        <w:rPr>
          <w:rFonts w:ascii="Bookman Old Style" w:hAnsi="Bookman Old Style"/>
          <w:sz w:val="23"/>
          <w:szCs w:val="23"/>
        </w:rPr>
        <w:tab/>
      </w:r>
    </w:p>
    <w:p w:rsidR="003C2EDB" w:rsidRPr="003C2EDB" w:rsidRDefault="003C2EDB" w:rsidP="003C2ED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 w:cs="Arial"/>
          <w:sz w:val="23"/>
          <w:szCs w:val="23"/>
        </w:rPr>
      </w:pPr>
      <w:r w:rsidRPr="003C2EDB">
        <w:rPr>
          <w:rFonts w:ascii="Bookman Old Style" w:hAnsi="Bookman Old Style"/>
          <w:b/>
          <w:bCs/>
          <w:sz w:val="23"/>
          <w:szCs w:val="23"/>
        </w:rPr>
        <w:t>INDICA</w:t>
      </w:r>
      <w:r w:rsidRPr="003C2ED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notificar proprietário para limpeza, construção de calçada e muro em terreno na Rua Letônia, esquina com Rua Geórgia, no Jardim Europa III.</w:t>
      </w: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</w:rPr>
      </w:pPr>
      <w:r w:rsidRPr="003C2EDB">
        <w:rPr>
          <w:rFonts w:ascii="Bookman Old Style" w:hAnsi="Bookman Old Style"/>
          <w:b/>
          <w:sz w:val="23"/>
          <w:szCs w:val="23"/>
        </w:rPr>
        <w:t>Justificativa:</w:t>
      </w:r>
    </w:p>
    <w:p w:rsidR="003C2EDB" w:rsidRPr="003C2EDB" w:rsidRDefault="003C2EDB" w:rsidP="003C2ED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C2EDB">
        <w:rPr>
          <w:rFonts w:ascii="Bookman Old Style" w:hAnsi="Bookman Old Style"/>
          <w:sz w:val="23"/>
          <w:szCs w:val="23"/>
        </w:rPr>
        <w:t>Nesta área mencionada, há uma grande quantidade de lixo acumulado, desta forma, solicita-se que o setor competente busque a solução deste problema, intimando o proprietário a realizar a limpeza deste local, bem como a construção de calçada e muro, para evitar o descarte de lixo no terreno.</w:t>
      </w: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C2EDB">
        <w:rPr>
          <w:rFonts w:ascii="Bookman Old Style" w:hAnsi="Bookman Old Style"/>
          <w:sz w:val="23"/>
          <w:szCs w:val="23"/>
        </w:rPr>
        <w:t>Plenário “Dr. Tancredo Neves”, em 12 de abril de 2011.</w:t>
      </w:r>
    </w:p>
    <w:p w:rsidR="003C2EDB" w:rsidRPr="003C2EDB" w:rsidRDefault="003C2EDB" w:rsidP="003C2EDB">
      <w:pPr>
        <w:ind w:firstLine="1440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ind w:firstLine="1440"/>
        <w:rPr>
          <w:rFonts w:ascii="Bookman Old Style" w:hAnsi="Bookman Old Style"/>
          <w:sz w:val="23"/>
          <w:szCs w:val="23"/>
        </w:rPr>
      </w:pPr>
    </w:p>
    <w:p w:rsidR="003C2EDB" w:rsidRPr="003C2EDB" w:rsidRDefault="003C2EDB" w:rsidP="003C2ED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C2EDB">
        <w:rPr>
          <w:rFonts w:ascii="Bookman Old Style" w:hAnsi="Bookman Old Style"/>
          <w:b/>
          <w:sz w:val="23"/>
          <w:szCs w:val="23"/>
        </w:rPr>
        <w:t>ADEMIR DA SILVA</w:t>
      </w:r>
    </w:p>
    <w:p w:rsidR="003C2EDB" w:rsidRPr="003C2EDB" w:rsidRDefault="003C2EDB" w:rsidP="003C2ED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C2EDB">
        <w:rPr>
          <w:rFonts w:ascii="Bookman Old Style" w:hAnsi="Bookman Old Style"/>
          <w:sz w:val="23"/>
          <w:szCs w:val="23"/>
        </w:rPr>
        <w:t>-Vereador-</w:t>
      </w:r>
    </w:p>
    <w:sectPr w:rsidR="003C2EDB" w:rsidRPr="003C2E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7D" w:rsidRDefault="006E717D">
      <w:r>
        <w:separator/>
      </w:r>
    </w:p>
  </w:endnote>
  <w:endnote w:type="continuationSeparator" w:id="0">
    <w:p w:rsidR="006E717D" w:rsidRDefault="006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7D" w:rsidRDefault="006E717D">
      <w:r>
        <w:separator/>
      </w:r>
    </w:p>
  </w:footnote>
  <w:footnote w:type="continuationSeparator" w:id="0">
    <w:p w:rsidR="006E717D" w:rsidRDefault="006E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EDB"/>
    <w:rsid w:val="003D3AA8"/>
    <w:rsid w:val="004C67DE"/>
    <w:rsid w:val="006E717D"/>
    <w:rsid w:val="009F196D"/>
    <w:rsid w:val="00A9035B"/>
    <w:rsid w:val="00C93E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2E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2ED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C2ED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2ED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