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A9" w:rsidRPr="00B761A9" w:rsidRDefault="00B761A9" w:rsidP="00B761A9">
      <w:pPr>
        <w:pStyle w:val="Ttulo"/>
        <w:rPr>
          <w:sz w:val="23"/>
          <w:szCs w:val="23"/>
        </w:rPr>
      </w:pPr>
      <w:bookmarkStart w:id="0" w:name="_GoBack"/>
      <w:bookmarkEnd w:id="0"/>
      <w:r w:rsidRPr="00B761A9">
        <w:rPr>
          <w:sz w:val="23"/>
          <w:szCs w:val="23"/>
        </w:rPr>
        <w:t>INDICAÇÃO Nº 1392/2011</w:t>
      </w: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761A9" w:rsidRPr="00B761A9" w:rsidRDefault="00B761A9" w:rsidP="00B761A9">
      <w:pPr>
        <w:pStyle w:val="Recuodecorpodetexto"/>
        <w:ind w:left="4440"/>
        <w:rPr>
          <w:sz w:val="23"/>
          <w:szCs w:val="23"/>
        </w:rPr>
      </w:pPr>
      <w:r w:rsidRPr="00B761A9">
        <w:rPr>
          <w:sz w:val="23"/>
          <w:szCs w:val="23"/>
        </w:rPr>
        <w:t xml:space="preserve">“Readequação de </w:t>
      </w:r>
      <w:proofErr w:type="spellStart"/>
      <w:r w:rsidRPr="00B761A9">
        <w:rPr>
          <w:sz w:val="23"/>
          <w:szCs w:val="23"/>
        </w:rPr>
        <w:t>canaleta</w:t>
      </w:r>
      <w:proofErr w:type="spellEnd"/>
      <w:r w:rsidRPr="00B761A9">
        <w:rPr>
          <w:sz w:val="23"/>
          <w:szCs w:val="23"/>
        </w:rPr>
        <w:t xml:space="preserve"> localizada em cruzamento da Vila Pântano II”.</w:t>
      </w:r>
    </w:p>
    <w:p w:rsidR="00B761A9" w:rsidRPr="00B761A9" w:rsidRDefault="00B761A9" w:rsidP="00B761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761A9">
        <w:rPr>
          <w:rFonts w:ascii="Bookman Old Style" w:hAnsi="Bookman Old Style"/>
          <w:b/>
          <w:bCs/>
          <w:sz w:val="23"/>
          <w:szCs w:val="23"/>
        </w:rPr>
        <w:t>INDICA</w:t>
      </w:r>
      <w:r w:rsidRPr="00B761A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readequação da </w:t>
      </w:r>
      <w:proofErr w:type="spellStart"/>
      <w:r w:rsidRPr="00B761A9">
        <w:rPr>
          <w:rFonts w:ascii="Bookman Old Style" w:hAnsi="Bookman Old Style"/>
          <w:sz w:val="23"/>
          <w:szCs w:val="23"/>
        </w:rPr>
        <w:t>canaleta</w:t>
      </w:r>
      <w:proofErr w:type="spellEnd"/>
      <w:r w:rsidRPr="00B761A9">
        <w:rPr>
          <w:rFonts w:ascii="Bookman Old Style" w:hAnsi="Bookman Old Style"/>
          <w:sz w:val="23"/>
          <w:szCs w:val="23"/>
        </w:rPr>
        <w:t xml:space="preserve">, localizada no cruzamento das Ruas Caetano </w:t>
      </w:r>
      <w:proofErr w:type="spellStart"/>
      <w:r w:rsidRPr="00B761A9">
        <w:rPr>
          <w:rFonts w:ascii="Bookman Old Style" w:hAnsi="Bookman Old Style"/>
          <w:sz w:val="23"/>
          <w:szCs w:val="23"/>
        </w:rPr>
        <w:t>Sartori</w:t>
      </w:r>
      <w:proofErr w:type="spellEnd"/>
      <w:r w:rsidRPr="00B761A9">
        <w:rPr>
          <w:rFonts w:ascii="Bookman Old Style" w:hAnsi="Bookman Old Style"/>
          <w:sz w:val="23"/>
          <w:szCs w:val="23"/>
        </w:rPr>
        <w:t xml:space="preserve">,com Cesário </w:t>
      </w:r>
      <w:proofErr w:type="spellStart"/>
      <w:r w:rsidRPr="00B761A9">
        <w:rPr>
          <w:rFonts w:ascii="Bookman Old Style" w:hAnsi="Bookman Old Style"/>
          <w:sz w:val="23"/>
          <w:szCs w:val="23"/>
        </w:rPr>
        <w:t>Bignotto</w:t>
      </w:r>
      <w:proofErr w:type="spellEnd"/>
      <w:r w:rsidRPr="00B761A9">
        <w:rPr>
          <w:rFonts w:ascii="Bookman Old Style" w:hAnsi="Bookman Old Style"/>
          <w:sz w:val="23"/>
          <w:szCs w:val="23"/>
        </w:rPr>
        <w:t>, na Vila Pântano II.</w:t>
      </w: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</w:rPr>
      </w:pPr>
      <w:r w:rsidRPr="00B761A9">
        <w:rPr>
          <w:rFonts w:ascii="Bookman Old Style" w:hAnsi="Bookman Old Style"/>
          <w:b/>
          <w:sz w:val="23"/>
          <w:szCs w:val="23"/>
        </w:rPr>
        <w:t>Justificativa:</w:t>
      </w: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761A9" w:rsidRPr="00B761A9" w:rsidRDefault="00B761A9" w:rsidP="00B761A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761A9" w:rsidRPr="00B761A9" w:rsidRDefault="00B761A9" w:rsidP="00B761A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761A9">
        <w:rPr>
          <w:rFonts w:ascii="Bookman Old Style" w:hAnsi="Bookman Old Style"/>
          <w:sz w:val="23"/>
          <w:szCs w:val="23"/>
        </w:rPr>
        <w:t xml:space="preserve">Munícipes reclamam que, devido a profundidade da </w:t>
      </w:r>
      <w:proofErr w:type="spellStart"/>
      <w:r w:rsidRPr="00B761A9">
        <w:rPr>
          <w:rFonts w:ascii="Bookman Old Style" w:hAnsi="Bookman Old Style"/>
          <w:sz w:val="23"/>
          <w:szCs w:val="23"/>
        </w:rPr>
        <w:t>canaleta</w:t>
      </w:r>
      <w:proofErr w:type="spellEnd"/>
      <w:r w:rsidRPr="00B761A9">
        <w:rPr>
          <w:rFonts w:ascii="Bookman Old Style" w:hAnsi="Bookman Old Style"/>
          <w:sz w:val="23"/>
          <w:szCs w:val="23"/>
        </w:rPr>
        <w:t>, veículos sofrem danos ao passar por ela, quando chove junta água que com o passar dos dias e com o sol quente exala mau cheiro.</w:t>
      </w:r>
    </w:p>
    <w:p w:rsidR="00B761A9" w:rsidRPr="00B761A9" w:rsidRDefault="00B761A9" w:rsidP="00B761A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761A9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B761A9" w:rsidRPr="00B761A9" w:rsidRDefault="00B761A9" w:rsidP="00B761A9">
      <w:pPr>
        <w:ind w:firstLine="144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ind w:firstLine="1440"/>
        <w:rPr>
          <w:rFonts w:ascii="Bookman Old Style" w:hAnsi="Bookman Old Style"/>
          <w:sz w:val="23"/>
          <w:szCs w:val="23"/>
        </w:rPr>
      </w:pPr>
    </w:p>
    <w:p w:rsidR="00B761A9" w:rsidRPr="00B761A9" w:rsidRDefault="00B761A9" w:rsidP="00B761A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761A9" w:rsidRPr="00B761A9" w:rsidRDefault="00B761A9" w:rsidP="00B761A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761A9">
        <w:rPr>
          <w:rFonts w:ascii="Bookman Old Style" w:hAnsi="Bookman Old Style"/>
          <w:b/>
          <w:sz w:val="23"/>
          <w:szCs w:val="23"/>
        </w:rPr>
        <w:t>Danilo Godoy</w:t>
      </w:r>
    </w:p>
    <w:p w:rsidR="00B761A9" w:rsidRPr="00B761A9" w:rsidRDefault="00B761A9" w:rsidP="00B761A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761A9">
        <w:rPr>
          <w:rFonts w:ascii="Bookman Old Style" w:hAnsi="Bookman Old Style"/>
          <w:b/>
          <w:sz w:val="23"/>
          <w:szCs w:val="23"/>
        </w:rPr>
        <w:t>PSDB</w:t>
      </w:r>
    </w:p>
    <w:p w:rsidR="00B761A9" w:rsidRPr="00B761A9" w:rsidRDefault="00B761A9" w:rsidP="00B761A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761A9">
        <w:rPr>
          <w:rFonts w:ascii="Bookman Old Style" w:hAnsi="Bookman Old Style"/>
          <w:sz w:val="23"/>
          <w:szCs w:val="23"/>
        </w:rPr>
        <w:t>-vereador-</w:t>
      </w:r>
    </w:p>
    <w:sectPr w:rsidR="00B761A9" w:rsidRPr="00B761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BC" w:rsidRDefault="00A77DBC">
      <w:r>
        <w:separator/>
      </w:r>
    </w:p>
  </w:endnote>
  <w:endnote w:type="continuationSeparator" w:id="0">
    <w:p w:rsidR="00A77DBC" w:rsidRDefault="00A7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BC" w:rsidRDefault="00A77DBC">
      <w:r>
        <w:separator/>
      </w:r>
    </w:p>
  </w:footnote>
  <w:footnote w:type="continuationSeparator" w:id="0">
    <w:p w:rsidR="00A77DBC" w:rsidRDefault="00A7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1EF"/>
    <w:rsid w:val="001D1394"/>
    <w:rsid w:val="003D3AA8"/>
    <w:rsid w:val="004C67DE"/>
    <w:rsid w:val="009F196D"/>
    <w:rsid w:val="00A77DBC"/>
    <w:rsid w:val="00A9035B"/>
    <w:rsid w:val="00B761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761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761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761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61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