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D8" w:rsidRDefault="008A1FD8" w:rsidP="008A1FD8">
      <w:pPr>
        <w:pStyle w:val="Ttulo"/>
      </w:pPr>
      <w:bookmarkStart w:id="0" w:name="_GoBack"/>
      <w:bookmarkEnd w:id="0"/>
      <w:r>
        <w:t>INDICAÇÃO Nº 1452/11</w:t>
      </w:r>
    </w:p>
    <w:p w:rsidR="008A1FD8" w:rsidRDefault="008A1FD8" w:rsidP="008A1FD8">
      <w:pPr>
        <w:jc w:val="center"/>
        <w:rPr>
          <w:rFonts w:ascii="Bookman Old Style" w:hAnsi="Bookman Old Style"/>
          <w:b/>
          <w:u w:val="single"/>
        </w:rPr>
      </w:pPr>
    </w:p>
    <w:p w:rsidR="008A1FD8" w:rsidRDefault="008A1FD8" w:rsidP="008A1FD8">
      <w:pPr>
        <w:jc w:val="center"/>
        <w:rPr>
          <w:rFonts w:ascii="Bookman Old Style" w:hAnsi="Bookman Old Style"/>
          <w:b/>
          <w:u w:val="single"/>
        </w:rPr>
      </w:pPr>
    </w:p>
    <w:p w:rsidR="008A1FD8" w:rsidRDefault="008A1FD8" w:rsidP="008A1FD8">
      <w:pPr>
        <w:jc w:val="center"/>
        <w:rPr>
          <w:rFonts w:ascii="Bookman Old Style" w:hAnsi="Bookman Old Style"/>
          <w:b/>
          <w:u w:val="single"/>
        </w:rPr>
      </w:pPr>
    </w:p>
    <w:p w:rsidR="008A1FD8" w:rsidRDefault="008A1FD8" w:rsidP="008A1FD8">
      <w:pPr>
        <w:pStyle w:val="Recuodecorpodetexto"/>
      </w:pPr>
      <w:r>
        <w:t>“</w:t>
      </w:r>
      <w:r w:rsidRPr="00F748E5">
        <w:t>Instala</w:t>
      </w:r>
      <w:r>
        <w:t xml:space="preserve">r iluminação e concluir os </w:t>
      </w:r>
      <w:r w:rsidRPr="00F748E5">
        <w:t>banheiros públicos, no Parque dos Jacarandás</w:t>
      </w:r>
      <w:r>
        <w:t xml:space="preserve">, no bairro </w:t>
      </w:r>
      <w:proofErr w:type="spellStart"/>
      <w:r>
        <w:t>Mollon</w:t>
      </w:r>
      <w:proofErr w:type="spellEnd"/>
      <w:r>
        <w:t>”.</w:t>
      </w:r>
    </w:p>
    <w:p w:rsidR="008A1FD8" w:rsidRDefault="008A1FD8" w:rsidP="008A1FD8">
      <w:pPr>
        <w:ind w:left="1440" w:firstLine="3600"/>
        <w:jc w:val="both"/>
        <w:rPr>
          <w:rFonts w:ascii="Bookman Old Style" w:hAnsi="Bookman Old Style"/>
        </w:rPr>
      </w:pPr>
    </w:p>
    <w:p w:rsidR="008A1FD8" w:rsidRDefault="008A1FD8" w:rsidP="008A1FD8">
      <w:pPr>
        <w:ind w:left="1440" w:firstLine="3600"/>
        <w:jc w:val="both"/>
        <w:rPr>
          <w:rFonts w:ascii="Bookman Old Style" w:hAnsi="Bookman Old Style"/>
        </w:rPr>
      </w:pPr>
    </w:p>
    <w:p w:rsidR="008A1FD8" w:rsidRDefault="008A1FD8" w:rsidP="008A1FD8">
      <w:pPr>
        <w:ind w:left="1440" w:firstLine="3600"/>
        <w:jc w:val="both"/>
        <w:rPr>
          <w:rFonts w:ascii="Bookman Old Style" w:hAnsi="Bookman Old Style"/>
        </w:rPr>
      </w:pPr>
    </w:p>
    <w:p w:rsidR="008A1FD8" w:rsidRDefault="008A1FD8" w:rsidP="008A1FD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</w:t>
      </w:r>
      <w:r w:rsidRPr="00F748E5">
        <w:rPr>
          <w:rFonts w:ascii="Bookman Old Style" w:hAnsi="Bookman Old Style"/>
        </w:rPr>
        <w:t xml:space="preserve">determinar ao setor competente que tome providências no sentido de instalar iluminação e concluir os banheiros públicos, no Parque dos Jacarandás, no bairro </w:t>
      </w:r>
      <w:proofErr w:type="spellStart"/>
      <w:r w:rsidRPr="00F748E5">
        <w:rPr>
          <w:rFonts w:ascii="Bookman Old Style" w:hAnsi="Bookman Old Style"/>
        </w:rPr>
        <w:t>Mollon</w:t>
      </w:r>
      <w:proofErr w:type="spellEnd"/>
      <w:r w:rsidRPr="00F748E5">
        <w:rPr>
          <w:rFonts w:ascii="Bookman Old Style" w:hAnsi="Bookman Old Style"/>
        </w:rPr>
        <w:t>.</w:t>
      </w:r>
    </w:p>
    <w:p w:rsidR="008A1FD8" w:rsidRDefault="008A1FD8" w:rsidP="008A1FD8">
      <w:pPr>
        <w:jc w:val="center"/>
        <w:rPr>
          <w:rFonts w:ascii="Bookman Old Style" w:hAnsi="Bookman Old Style"/>
          <w:b/>
        </w:rPr>
      </w:pPr>
    </w:p>
    <w:p w:rsidR="008A1FD8" w:rsidRDefault="008A1FD8" w:rsidP="008A1FD8">
      <w:pPr>
        <w:jc w:val="center"/>
        <w:rPr>
          <w:rFonts w:ascii="Bookman Old Style" w:hAnsi="Bookman Old Style"/>
          <w:b/>
        </w:rPr>
      </w:pPr>
    </w:p>
    <w:p w:rsidR="008A1FD8" w:rsidRDefault="008A1FD8" w:rsidP="008A1FD8">
      <w:pPr>
        <w:jc w:val="center"/>
        <w:rPr>
          <w:rFonts w:ascii="Bookman Old Style" w:hAnsi="Bookman Old Style"/>
          <w:b/>
        </w:rPr>
      </w:pPr>
    </w:p>
    <w:p w:rsidR="008A1FD8" w:rsidRDefault="008A1FD8" w:rsidP="008A1F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A1FD8" w:rsidRDefault="008A1FD8" w:rsidP="008A1FD8">
      <w:pPr>
        <w:jc w:val="center"/>
        <w:rPr>
          <w:rFonts w:ascii="Bookman Old Style" w:hAnsi="Bookman Old Style"/>
          <w:b/>
        </w:rPr>
      </w:pPr>
    </w:p>
    <w:p w:rsidR="008A1FD8" w:rsidRDefault="008A1FD8" w:rsidP="008A1FD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área não tem poste e braço de iluminação. Não possui claridade, oferecendo insegurança para as pessoas que transitam pelo local à noite e pelos moradores da região, além disso, faz-se necessário a conclusão dos banheiros, que são </w:t>
      </w:r>
      <w:proofErr w:type="spellStart"/>
      <w:r>
        <w:rPr>
          <w:rFonts w:ascii="Bookman Old Style" w:hAnsi="Bookman Old Style"/>
        </w:rPr>
        <w:t>frequentemente</w:t>
      </w:r>
      <w:proofErr w:type="spellEnd"/>
      <w:r>
        <w:rPr>
          <w:rFonts w:ascii="Bookman Old Style" w:hAnsi="Bookman Old Style"/>
        </w:rPr>
        <w:t xml:space="preserve"> utilizados por pessoas estranhas para consumo de drogas e atos ilícitos. </w:t>
      </w:r>
    </w:p>
    <w:p w:rsidR="008A1FD8" w:rsidRDefault="008A1FD8" w:rsidP="008A1FD8">
      <w:pPr>
        <w:ind w:firstLine="1440"/>
        <w:jc w:val="both"/>
        <w:rPr>
          <w:rFonts w:ascii="Bookman Old Style" w:hAnsi="Bookman Old Style"/>
        </w:rPr>
      </w:pPr>
    </w:p>
    <w:p w:rsidR="008A1FD8" w:rsidRDefault="008A1FD8" w:rsidP="008A1FD8">
      <w:pPr>
        <w:ind w:firstLine="1440"/>
        <w:jc w:val="center"/>
        <w:rPr>
          <w:rFonts w:ascii="Bookman Old Style" w:hAnsi="Bookman Old Style"/>
          <w:b/>
        </w:rPr>
      </w:pPr>
    </w:p>
    <w:p w:rsidR="008A1FD8" w:rsidRDefault="008A1FD8" w:rsidP="008A1FD8">
      <w:pPr>
        <w:ind w:firstLine="1440"/>
        <w:jc w:val="both"/>
        <w:rPr>
          <w:rFonts w:ascii="Bookman Old Style" w:hAnsi="Bookman Old Style"/>
        </w:rPr>
      </w:pPr>
    </w:p>
    <w:p w:rsidR="008A1FD8" w:rsidRDefault="008A1FD8" w:rsidP="008A1FD8">
      <w:pPr>
        <w:ind w:firstLine="1440"/>
        <w:jc w:val="both"/>
        <w:rPr>
          <w:rFonts w:ascii="Bookman Old Style" w:hAnsi="Bookman Old Style"/>
        </w:rPr>
      </w:pPr>
    </w:p>
    <w:p w:rsidR="008A1FD8" w:rsidRDefault="008A1FD8" w:rsidP="008A1F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2011.</w:t>
      </w:r>
    </w:p>
    <w:p w:rsidR="008A1FD8" w:rsidRDefault="008A1FD8" w:rsidP="008A1FD8">
      <w:pPr>
        <w:ind w:firstLine="1440"/>
        <w:rPr>
          <w:rFonts w:ascii="Bookman Old Style" w:hAnsi="Bookman Old Style"/>
        </w:rPr>
      </w:pPr>
    </w:p>
    <w:p w:rsidR="008A1FD8" w:rsidRDefault="008A1FD8" w:rsidP="008A1FD8">
      <w:pPr>
        <w:rPr>
          <w:rFonts w:ascii="Bookman Old Style" w:hAnsi="Bookman Old Style"/>
        </w:rPr>
      </w:pPr>
    </w:p>
    <w:p w:rsidR="008A1FD8" w:rsidRDefault="008A1FD8" w:rsidP="008A1FD8">
      <w:pPr>
        <w:ind w:firstLine="1440"/>
        <w:rPr>
          <w:rFonts w:ascii="Bookman Old Style" w:hAnsi="Bookman Old Style"/>
        </w:rPr>
      </w:pPr>
    </w:p>
    <w:p w:rsidR="008A1FD8" w:rsidRDefault="008A1FD8" w:rsidP="008A1FD8">
      <w:pPr>
        <w:ind w:firstLine="1440"/>
        <w:rPr>
          <w:rFonts w:ascii="Bookman Old Style" w:hAnsi="Bookman Old Style"/>
        </w:rPr>
      </w:pPr>
    </w:p>
    <w:p w:rsidR="008A1FD8" w:rsidRDefault="008A1FD8" w:rsidP="008A1F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A1FD8" w:rsidRDefault="008A1FD8" w:rsidP="008A1F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A1FD8" w:rsidRDefault="008A1FD8" w:rsidP="008A1FD8">
      <w:pPr>
        <w:ind w:firstLine="120"/>
        <w:jc w:val="center"/>
        <w:outlineLvl w:val="0"/>
        <w:rPr>
          <w:rFonts w:ascii="Bookman Old Style" w:hAnsi="Bookman Old Style"/>
        </w:rPr>
      </w:pPr>
    </w:p>
    <w:p w:rsidR="008A1FD8" w:rsidRDefault="008A1FD8" w:rsidP="008A1FD8">
      <w:pPr>
        <w:ind w:firstLine="120"/>
        <w:jc w:val="center"/>
        <w:outlineLvl w:val="0"/>
        <w:rPr>
          <w:rFonts w:ascii="Bookman Old Style" w:hAnsi="Bookman Old Style"/>
        </w:rPr>
      </w:pPr>
    </w:p>
    <w:p w:rsidR="008A1FD8" w:rsidRDefault="008A1FD8" w:rsidP="008A1FD8">
      <w:pPr>
        <w:ind w:firstLine="120"/>
        <w:jc w:val="center"/>
        <w:outlineLvl w:val="0"/>
        <w:rPr>
          <w:rFonts w:ascii="Bookman Old Style" w:hAnsi="Bookman Old Style"/>
        </w:rPr>
      </w:pPr>
    </w:p>
    <w:p w:rsidR="008A1FD8" w:rsidRDefault="008A1FD8" w:rsidP="008A1FD8">
      <w:pPr>
        <w:ind w:firstLine="120"/>
        <w:jc w:val="center"/>
        <w:outlineLvl w:val="0"/>
        <w:rPr>
          <w:rFonts w:ascii="Bookman Old Style" w:hAnsi="Bookman Old Style"/>
        </w:rPr>
      </w:pPr>
    </w:p>
    <w:p w:rsidR="008A1FD8" w:rsidRPr="007D7026" w:rsidRDefault="008A1FD8" w:rsidP="008A1FD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ED" w:rsidRDefault="00BF41ED">
      <w:r>
        <w:separator/>
      </w:r>
    </w:p>
  </w:endnote>
  <w:endnote w:type="continuationSeparator" w:id="0">
    <w:p w:rsidR="00BF41ED" w:rsidRDefault="00B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ED" w:rsidRDefault="00BF41ED">
      <w:r>
        <w:separator/>
      </w:r>
    </w:p>
  </w:footnote>
  <w:footnote w:type="continuationSeparator" w:id="0">
    <w:p w:rsidR="00BF41ED" w:rsidRDefault="00BF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3EB9"/>
    <w:rsid w:val="008A1FD8"/>
    <w:rsid w:val="009F196D"/>
    <w:rsid w:val="00A9035B"/>
    <w:rsid w:val="00BF41E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A1F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A1FD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A1FD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1F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