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C8" w:rsidRDefault="00762FC8" w:rsidP="00762FC8">
      <w:pPr>
        <w:pStyle w:val="Ttulo"/>
      </w:pPr>
      <w:bookmarkStart w:id="0" w:name="_GoBack"/>
      <w:bookmarkEnd w:id="0"/>
      <w:r>
        <w:t>INDICAÇÃO Nº 1530/2011</w:t>
      </w:r>
    </w:p>
    <w:p w:rsidR="00762FC8" w:rsidRDefault="00762FC8" w:rsidP="00762FC8">
      <w:pPr>
        <w:jc w:val="center"/>
        <w:rPr>
          <w:rFonts w:ascii="Bookman Old Style" w:hAnsi="Bookman Old Style"/>
          <w:b/>
          <w:u w:val="single"/>
        </w:rPr>
      </w:pPr>
    </w:p>
    <w:p w:rsidR="00762FC8" w:rsidRDefault="00762FC8" w:rsidP="00762FC8">
      <w:pPr>
        <w:jc w:val="center"/>
        <w:rPr>
          <w:rFonts w:ascii="Bookman Old Style" w:hAnsi="Bookman Old Style"/>
          <w:b/>
          <w:u w:val="single"/>
        </w:rPr>
      </w:pPr>
    </w:p>
    <w:p w:rsidR="00762FC8" w:rsidRDefault="00762FC8" w:rsidP="00762FC8">
      <w:pPr>
        <w:pStyle w:val="Recuodecorpodetexto"/>
        <w:ind w:left="4440"/>
      </w:pPr>
      <w:r>
        <w:t>“Buraco aberto pelo DAE na Rua Jales, no Jardim Esmeralda”.</w:t>
      </w:r>
    </w:p>
    <w:p w:rsidR="00762FC8" w:rsidRDefault="00762FC8" w:rsidP="00762FC8">
      <w:pPr>
        <w:ind w:left="1440" w:firstLine="3600"/>
        <w:jc w:val="both"/>
        <w:rPr>
          <w:rFonts w:ascii="Bookman Old Style" w:hAnsi="Bookman Old Style"/>
        </w:rPr>
      </w:pPr>
    </w:p>
    <w:p w:rsidR="00762FC8" w:rsidRDefault="00762FC8" w:rsidP="00762FC8">
      <w:pPr>
        <w:ind w:left="1440" w:firstLine="3600"/>
        <w:jc w:val="both"/>
        <w:rPr>
          <w:rFonts w:ascii="Bookman Old Style" w:hAnsi="Bookman Old Style"/>
        </w:rPr>
      </w:pPr>
    </w:p>
    <w:p w:rsidR="00762FC8" w:rsidRDefault="00762FC8" w:rsidP="00762FC8">
      <w:pPr>
        <w:ind w:left="1440" w:firstLine="3600"/>
        <w:jc w:val="both"/>
        <w:rPr>
          <w:rFonts w:ascii="Bookman Old Style" w:hAnsi="Bookman Old Style"/>
        </w:rPr>
      </w:pPr>
    </w:p>
    <w:p w:rsidR="00762FC8" w:rsidRDefault="00762FC8" w:rsidP="00762FC8">
      <w:pPr>
        <w:ind w:left="1440" w:firstLine="3600"/>
        <w:jc w:val="both"/>
        <w:rPr>
          <w:rFonts w:ascii="Bookman Old Style" w:hAnsi="Bookman Old Style"/>
        </w:rPr>
      </w:pPr>
    </w:p>
    <w:p w:rsidR="00762FC8" w:rsidRDefault="00762FC8" w:rsidP="00762F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reparos necessários na camada asfáltica em frente à residência de número 131, no Jardim Esmeralda.</w:t>
      </w:r>
    </w:p>
    <w:p w:rsidR="00762FC8" w:rsidRDefault="00762FC8" w:rsidP="00762FC8">
      <w:pPr>
        <w:ind w:firstLine="1440"/>
        <w:jc w:val="both"/>
        <w:rPr>
          <w:rFonts w:ascii="Bookman Old Style" w:hAnsi="Bookman Old Style"/>
          <w:b/>
        </w:rPr>
      </w:pPr>
    </w:p>
    <w:p w:rsidR="00762FC8" w:rsidRDefault="00762FC8" w:rsidP="00762FC8">
      <w:pPr>
        <w:jc w:val="center"/>
        <w:rPr>
          <w:rFonts w:ascii="Bookman Old Style" w:hAnsi="Bookman Old Style"/>
          <w:b/>
        </w:rPr>
      </w:pPr>
    </w:p>
    <w:p w:rsidR="00762FC8" w:rsidRDefault="00762FC8" w:rsidP="00762F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2FC8" w:rsidRDefault="00762FC8" w:rsidP="00762FC8">
      <w:pPr>
        <w:jc w:val="center"/>
        <w:rPr>
          <w:rFonts w:ascii="Bookman Old Style" w:hAnsi="Bookman Old Style"/>
          <w:b/>
        </w:rPr>
      </w:pPr>
    </w:p>
    <w:p w:rsidR="00762FC8" w:rsidRDefault="00762FC8" w:rsidP="00762FC8">
      <w:pPr>
        <w:jc w:val="center"/>
        <w:rPr>
          <w:rFonts w:ascii="Bookman Old Style" w:hAnsi="Bookman Old Style"/>
          <w:b/>
        </w:rPr>
      </w:pPr>
    </w:p>
    <w:p w:rsidR="00762FC8" w:rsidRDefault="00762FC8" w:rsidP="00762FC8">
      <w:pPr>
        <w:jc w:val="center"/>
        <w:rPr>
          <w:rFonts w:ascii="Bookman Old Style" w:hAnsi="Bookman Old Style"/>
          <w:b/>
        </w:rPr>
      </w:pPr>
    </w:p>
    <w:p w:rsidR="00762FC8" w:rsidRDefault="00762FC8" w:rsidP="00762F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há meses o DAE efetuou um recorte no asfalto para realizar serviços da autarquia e não fechou, os moradores próximos ao local esperam que, a camada asfáltica seja restaurada com brevidade, pois em tempo de seca levanta poeira  que causa danos a saúde e em dias de chuvas o buraco emana barro vermelho que suja as residências. </w:t>
      </w:r>
    </w:p>
    <w:p w:rsidR="00762FC8" w:rsidRDefault="00762FC8" w:rsidP="00762FC8">
      <w:pPr>
        <w:ind w:firstLine="1440"/>
        <w:jc w:val="both"/>
        <w:rPr>
          <w:rFonts w:ascii="Bookman Old Style" w:hAnsi="Bookman Old Style"/>
        </w:rPr>
      </w:pPr>
    </w:p>
    <w:p w:rsidR="00762FC8" w:rsidRDefault="00762FC8" w:rsidP="00762FC8">
      <w:pPr>
        <w:ind w:firstLine="1440"/>
        <w:jc w:val="both"/>
        <w:outlineLvl w:val="0"/>
        <w:rPr>
          <w:rFonts w:ascii="Bookman Old Style" w:hAnsi="Bookman Old Style"/>
        </w:rPr>
      </w:pPr>
    </w:p>
    <w:p w:rsidR="00762FC8" w:rsidRDefault="00762FC8" w:rsidP="00762FC8">
      <w:pPr>
        <w:ind w:firstLine="1440"/>
        <w:outlineLvl w:val="0"/>
        <w:rPr>
          <w:rFonts w:ascii="Bookman Old Style" w:hAnsi="Bookman Old Style"/>
        </w:rPr>
      </w:pPr>
    </w:p>
    <w:p w:rsidR="00762FC8" w:rsidRDefault="00762FC8" w:rsidP="00762FC8">
      <w:pPr>
        <w:ind w:firstLine="1440"/>
        <w:outlineLvl w:val="0"/>
        <w:rPr>
          <w:rFonts w:ascii="Bookman Old Style" w:hAnsi="Bookman Old Style"/>
        </w:rPr>
      </w:pPr>
    </w:p>
    <w:p w:rsidR="00762FC8" w:rsidRDefault="00762FC8" w:rsidP="00762F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762FC8" w:rsidRDefault="00762FC8" w:rsidP="00762FC8">
      <w:pPr>
        <w:ind w:firstLine="1440"/>
        <w:rPr>
          <w:rFonts w:ascii="Bookman Old Style" w:hAnsi="Bookman Old Style"/>
        </w:rPr>
      </w:pPr>
    </w:p>
    <w:p w:rsidR="00762FC8" w:rsidRDefault="00762FC8" w:rsidP="00762FC8">
      <w:pPr>
        <w:rPr>
          <w:rFonts w:ascii="Bookman Old Style" w:hAnsi="Bookman Old Style"/>
        </w:rPr>
      </w:pPr>
    </w:p>
    <w:p w:rsidR="00762FC8" w:rsidRDefault="00762FC8" w:rsidP="00762FC8">
      <w:pPr>
        <w:ind w:firstLine="1440"/>
        <w:rPr>
          <w:rFonts w:ascii="Bookman Old Style" w:hAnsi="Bookman Old Style"/>
        </w:rPr>
      </w:pPr>
    </w:p>
    <w:p w:rsidR="00762FC8" w:rsidRDefault="00762FC8" w:rsidP="00762FC8">
      <w:pPr>
        <w:ind w:firstLine="1440"/>
        <w:rPr>
          <w:rFonts w:ascii="Bookman Old Style" w:hAnsi="Bookman Old Style"/>
        </w:rPr>
      </w:pPr>
    </w:p>
    <w:p w:rsidR="00762FC8" w:rsidRDefault="00762FC8" w:rsidP="00762FC8">
      <w:pPr>
        <w:ind w:firstLine="1440"/>
        <w:rPr>
          <w:rFonts w:ascii="Bookman Old Style" w:hAnsi="Bookman Old Style"/>
        </w:rPr>
      </w:pPr>
    </w:p>
    <w:p w:rsidR="00762FC8" w:rsidRDefault="00762FC8" w:rsidP="00762FC8">
      <w:pPr>
        <w:jc w:val="center"/>
        <w:outlineLvl w:val="0"/>
        <w:rPr>
          <w:rFonts w:ascii="Bookman Old Style" w:hAnsi="Bookman Old Style"/>
          <w:b/>
        </w:rPr>
      </w:pPr>
    </w:p>
    <w:p w:rsidR="00762FC8" w:rsidRDefault="00762FC8" w:rsidP="00762F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62FC8" w:rsidRDefault="00762FC8" w:rsidP="00762F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62FC8" w:rsidRPr="0077772D" w:rsidRDefault="00762FC8" w:rsidP="00762FC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D5" w:rsidRDefault="00203AD5">
      <w:r>
        <w:separator/>
      </w:r>
    </w:p>
  </w:endnote>
  <w:endnote w:type="continuationSeparator" w:id="0">
    <w:p w:rsidR="00203AD5" w:rsidRDefault="002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D5" w:rsidRDefault="00203AD5">
      <w:r>
        <w:separator/>
      </w:r>
    </w:p>
  </w:footnote>
  <w:footnote w:type="continuationSeparator" w:id="0">
    <w:p w:rsidR="00203AD5" w:rsidRDefault="0020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D9E"/>
    <w:rsid w:val="001D1394"/>
    <w:rsid w:val="00203AD5"/>
    <w:rsid w:val="003D3AA8"/>
    <w:rsid w:val="004C67DE"/>
    <w:rsid w:val="00762FC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2F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2F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