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13" w:rsidRPr="00265313" w:rsidRDefault="00265313" w:rsidP="00265313">
      <w:pPr>
        <w:pStyle w:val="Ttulo"/>
        <w:rPr>
          <w:sz w:val="23"/>
          <w:szCs w:val="23"/>
        </w:rPr>
      </w:pPr>
      <w:bookmarkStart w:id="0" w:name="_GoBack"/>
      <w:bookmarkEnd w:id="0"/>
      <w:r w:rsidRPr="00265313">
        <w:rPr>
          <w:sz w:val="23"/>
          <w:szCs w:val="23"/>
        </w:rPr>
        <w:t>INDICAÇÃO Nº 1600 /11</w:t>
      </w: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265313" w:rsidRPr="00265313" w:rsidRDefault="00265313" w:rsidP="00265313">
      <w:pPr>
        <w:pStyle w:val="Recuodecorpodetexto"/>
        <w:ind w:left="4440"/>
        <w:rPr>
          <w:sz w:val="23"/>
          <w:szCs w:val="23"/>
        </w:rPr>
      </w:pPr>
      <w:r w:rsidRPr="00265313">
        <w:rPr>
          <w:sz w:val="23"/>
          <w:szCs w:val="23"/>
        </w:rPr>
        <w:t>“Melhorias no poste de iluminação localizado na Rua Itororó esquina com a Rua General Couto de Magalhães, no bairro 31 de Março”.</w:t>
      </w:r>
    </w:p>
    <w:p w:rsidR="00265313" w:rsidRPr="00265313" w:rsidRDefault="00265313" w:rsidP="00265313">
      <w:pPr>
        <w:ind w:left="1440" w:firstLine="360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left="1440" w:firstLine="360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left="1440" w:firstLine="360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65313">
        <w:rPr>
          <w:rFonts w:ascii="Bookman Old Style" w:hAnsi="Bookman Old Style"/>
          <w:b/>
          <w:bCs/>
          <w:sz w:val="23"/>
          <w:szCs w:val="23"/>
        </w:rPr>
        <w:t>INDICA</w:t>
      </w:r>
      <w:r w:rsidRPr="00265313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iluminação e providenciar melhorias no poste de iluminação localizado na Rua Itororó esquina com a Rua General Couto de Magalhães, no bairro 31 de Março. </w:t>
      </w:r>
    </w:p>
    <w:p w:rsidR="00265313" w:rsidRPr="00265313" w:rsidRDefault="00265313" w:rsidP="0026531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jc w:val="center"/>
        <w:rPr>
          <w:rFonts w:ascii="Bookman Old Style" w:hAnsi="Bookman Old Style"/>
          <w:b/>
          <w:sz w:val="23"/>
          <w:szCs w:val="23"/>
        </w:rPr>
      </w:pPr>
      <w:r w:rsidRPr="00265313">
        <w:rPr>
          <w:rFonts w:ascii="Bookman Old Style" w:hAnsi="Bookman Old Style"/>
          <w:b/>
          <w:sz w:val="23"/>
          <w:szCs w:val="23"/>
        </w:rPr>
        <w:t>Justificativa:</w:t>
      </w: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t>Moradores que transitam por estas vias diariamente pediram melhorias, visto que a iluminação existente no local não esta adequada, pois a luz fica o dia todo ligada e a noite não acende o poste de iluminação.</w:t>
      </w:r>
    </w:p>
    <w:p w:rsidR="00265313" w:rsidRPr="00265313" w:rsidRDefault="00265313" w:rsidP="00265313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t xml:space="preserve">Assim sendo faz-se necessária a manutenção do referido poste bem como na rede elétrica.  </w:t>
      </w:r>
    </w:p>
    <w:p w:rsidR="00265313" w:rsidRPr="00265313" w:rsidRDefault="00265313" w:rsidP="00265313">
      <w:pPr>
        <w:ind w:firstLine="1440"/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t>Plenário “Dr. Tancredo Neves”, em 07 de maio de 2011.</w:t>
      </w:r>
    </w:p>
    <w:p w:rsidR="00265313" w:rsidRPr="00265313" w:rsidRDefault="00265313" w:rsidP="00265313">
      <w:pPr>
        <w:ind w:firstLine="144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44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265313" w:rsidRPr="00265313" w:rsidRDefault="00265313" w:rsidP="0026531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65313">
        <w:rPr>
          <w:rFonts w:ascii="Bookman Old Style" w:hAnsi="Bookman Old Style"/>
          <w:b/>
          <w:sz w:val="23"/>
          <w:szCs w:val="23"/>
        </w:rPr>
        <w:t>ANÍZIO TAVARES</w:t>
      </w:r>
    </w:p>
    <w:p w:rsidR="00265313" w:rsidRPr="00265313" w:rsidRDefault="00265313" w:rsidP="002653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t>-Vereador/Vice-Presidente-</w:t>
      </w:r>
    </w:p>
    <w:p w:rsidR="00265313" w:rsidRPr="00265313" w:rsidRDefault="00265313" w:rsidP="002653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jc w:val="both"/>
        <w:outlineLvl w:val="0"/>
        <w:rPr>
          <w:rFonts w:ascii="Bookman Old Style" w:hAnsi="Bookman Old Style"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t>(Fls. nº 2 – Melhorias no poste de iluminação localizado na Rua Itororó esquina com a Rua General Couto de Magalhães, no bairro 31 de Março).</w:t>
      </w:r>
    </w:p>
    <w:p w:rsidR="00265313" w:rsidRPr="00265313" w:rsidRDefault="00265313" w:rsidP="00265313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05"/>
          </v:shape>
        </w:pict>
      </w:r>
    </w:p>
    <w:p w:rsidR="00265313" w:rsidRPr="00265313" w:rsidRDefault="00265313" w:rsidP="00265313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65313" w:rsidRPr="00265313" w:rsidRDefault="00265313" w:rsidP="00265313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265313">
        <w:rPr>
          <w:rFonts w:ascii="Bookman Old Style" w:hAnsi="Bookman Old Style"/>
          <w:sz w:val="23"/>
          <w:szCs w:val="23"/>
        </w:rPr>
        <w:pict>
          <v:shape id="_x0000_i1026" type="#_x0000_t75" style="width:189pt;height:142pt">
            <v:imagedata r:id="rId7" o:title="DSC00504"/>
          </v:shape>
        </w:pict>
      </w:r>
    </w:p>
    <w:p w:rsidR="00265313" w:rsidRPr="00265313" w:rsidRDefault="00265313" w:rsidP="002653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265313" w:rsidRPr="00265313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3B" w:rsidRDefault="00CE023B">
      <w:r>
        <w:separator/>
      </w:r>
    </w:p>
  </w:endnote>
  <w:endnote w:type="continuationSeparator" w:id="0">
    <w:p w:rsidR="00CE023B" w:rsidRDefault="00CE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3B" w:rsidRDefault="00CE023B">
      <w:r>
        <w:separator/>
      </w:r>
    </w:p>
  </w:footnote>
  <w:footnote w:type="continuationSeparator" w:id="0">
    <w:p w:rsidR="00CE023B" w:rsidRDefault="00CE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313"/>
    <w:rsid w:val="003D3AA8"/>
    <w:rsid w:val="004C67DE"/>
    <w:rsid w:val="009F196D"/>
    <w:rsid w:val="00A9035B"/>
    <w:rsid w:val="00AE5645"/>
    <w:rsid w:val="00CD613B"/>
    <w:rsid w:val="00C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53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3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53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53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