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5D4" w:rsidRPr="00AE4A29" w:rsidRDefault="00A025D4" w:rsidP="00A025D4">
      <w:pPr>
        <w:jc w:val="center"/>
        <w:rPr>
          <w:rFonts w:ascii="Arial" w:hAnsi="Arial" w:cs="Arial"/>
          <w:b/>
          <w:u w:val="single"/>
        </w:rPr>
      </w:pPr>
      <w:bookmarkStart w:id="0" w:name="_GoBack"/>
      <w:bookmarkEnd w:id="0"/>
      <w:r w:rsidRPr="00AE4A29">
        <w:rPr>
          <w:rFonts w:ascii="Arial" w:hAnsi="Arial" w:cs="Arial"/>
          <w:b/>
          <w:u w:val="single"/>
        </w:rPr>
        <w:t xml:space="preserve">INDICAÇÃO Nº   </w:t>
      </w:r>
      <w:r>
        <w:rPr>
          <w:rFonts w:ascii="Arial" w:hAnsi="Arial" w:cs="Arial"/>
          <w:b/>
          <w:u w:val="single"/>
        </w:rPr>
        <w:t xml:space="preserve">         </w:t>
      </w:r>
      <w:r w:rsidRPr="00AE4A29">
        <w:rPr>
          <w:rFonts w:ascii="Arial" w:hAnsi="Arial" w:cs="Arial"/>
          <w:b/>
          <w:u w:val="single"/>
        </w:rPr>
        <w:t xml:space="preserve">  </w:t>
      </w:r>
      <w:r>
        <w:rPr>
          <w:rFonts w:ascii="Arial" w:hAnsi="Arial" w:cs="Arial"/>
          <w:b/>
          <w:u w:val="single"/>
        </w:rPr>
        <w:t xml:space="preserve">  1613</w:t>
      </w:r>
      <w:r w:rsidRPr="00AE4A29">
        <w:rPr>
          <w:rFonts w:ascii="Arial" w:hAnsi="Arial" w:cs="Arial"/>
          <w:b/>
          <w:u w:val="single"/>
        </w:rPr>
        <w:t xml:space="preserve"> /</w:t>
      </w:r>
      <w:r>
        <w:rPr>
          <w:rFonts w:ascii="Arial" w:hAnsi="Arial" w:cs="Arial"/>
          <w:b/>
          <w:u w:val="single"/>
        </w:rPr>
        <w:t>11</w:t>
      </w:r>
    </w:p>
    <w:p w:rsidR="00A025D4" w:rsidRPr="00AE4A29" w:rsidRDefault="00A025D4" w:rsidP="00A025D4">
      <w:pPr>
        <w:jc w:val="center"/>
        <w:rPr>
          <w:rFonts w:ascii="Arial" w:hAnsi="Arial" w:cs="Arial"/>
          <w:b/>
          <w:u w:val="single"/>
        </w:rPr>
      </w:pPr>
    </w:p>
    <w:p w:rsidR="00A025D4" w:rsidRPr="00AE4A29" w:rsidRDefault="00A025D4" w:rsidP="00A025D4">
      <w:pPr>
        <w:jc w:val="center"/>
        <w:rPr>
          <w:rFonts w:ascii="Arial" w:hAnsi="Arial" w:cs="Arial"/>
          <w:b/>
          <w:u w:val="single"/>
        </w:rPr>
      </w:pPr>
    </w:p>
    <w:p w:rsidR="00A025D4" w:rsidRPr="00AE4A29" w:rsidRDefault="00A025D4" w:rsidP="00A025D4">
      <w:pPr>
        <w:ind w:left="4253"/>
        <w:jc w:val="both"/>
        <w:rPr>
          <w:rFonts w:ascii="Arial" w:hAnsi="Arial" w:cs="Arial"/>
        </w:rPr>
      </w:pPr>
      <w:r w:rsidRPr="00AE4A29">
        <w:rPr>
          <w:rFonts w:ascii="Arial" w:hAnsi="Arial" w:cs="Arial"/>
        </w:rPr>
        <w:t>“</w:t>
      </w:r>
      <w:r>
        <w:rPr>
          <w:rFonts w:ascii="Arial" w:hAnsi="Arial" w:cs="Arial"/>
        </w:rPr>
        <w:t>E</w:t>
      </w:r>
      <w:r w:rsidRPr="00AE4A29">
        <w:rPr>
          <w:rFonts w:ascii="Arial" w:hAnsi="Arial" w:cs="Arial"/>
        </w:rPr>
        <w:t>laboração de Projeto de Lei Municipal</w:t>
      </w:r>
      <w:r>
        <w:rPr>
          <w:rFonts w:ascii="Arial" w:hAnsi="Arial" w:cs="Arial"/>
        </w:rPr>
        <w:t xml:space="preserve"> visando convênio e/ou parcerias para realização de procedimentos de contracepção em cães e gatos em mutirões de esterilização cirúrgica com a finalidade de controle da reprodução</w:t>
      </w:r>
      <w:r w:rsidRPr="00AE4A29">
        <w:rPr>
          <w:rFonts w:ascii="Arial" w:hAnsi="Arial" w:cs="Arial"/>
        </w:rPr>
        <w:t xml:space="preserve">”.       </w:t>
      </w:r>
    </w:p>
    <w:p w:rsidR="00A025D4" w:rsidRPr="00AE4A29" w:rsidRDefault="00A025D4" w:rsidP="00A025D4">
      <w:pPr>
        <w:ind w:left="1440" w:firstLine="3600"/>
        <w:jc w:val="both"/>
        <w:rPr>
          <w:rFonts w:ascii="Arial" w:hAnsi="Arial" w:cs="Arial"/>
        </w:rPr>
      </w:pPr>
    </w:p>
    <w:p w:rsidR="00A025D4" w:rsidRPr="00AE4A29" w:rsidRDefault="00A025D4" w:rsidP="00A025D4">
      <w:pPr>
        <w:ind w:left="1440" w:firstLine="3600"/>
        <w:jc w:val="both"/>
        <w:rPr>
          <w:rFonts w:ascii="Arial" w:hAnsi="Arial" w:cs="Arial"/>
        </w:rPr>
      </w:pPr>
    </w:p>
    <w:p w:rsidR="00A025D4" w:rsidRPr="00AE4A29" w:rsidRDefault="00A025D4" w:rsidP="00A025D4">
      <w:pPr>
        <w:ind w:firstLine="1440"/>
        <w:jc w:val="both"/>
        <w:rPr>
          <w:rFonts w:ascii="Arial" w:hAnsi="Arial" w:cs="Arial"/>
        </w:rPr>
      </w:pPr>
      <w:r w:rsidRPr="00AE4A29">
        <w:rPr>
          <w:rFonts w:ascii="Arial" w:hAnsi="Arial" w:cs="Arial"/>
          <w:b/>
        </w:rPr>
        <w:t>INDICA</w:t>
      </w:r>
      <w:r w:rsidRPr="00AE4A29">
        <w:rPr>
          <w:rFonts w:ascii="Arial" w:hAnsi="Arial" w:cs="Arial"/>
        </w:rPr>
        <w:t xml:space="preserve"> ao Senhor Prefeito Municipal, na forma regimental, determinar ao setor competente que estude formas concretas para que se elabore um projeto de lei, dispondo </w:t>
      </w:r>
      <w:r>
        <w:rPr>
          <w:rFonts w:ascii="Arial" w:hAnsi="Arial" w:cs="Arial"/>
        </w:rPr>
        <w:t>sobre a realização de convênios com clínicas e hospitais veterinários estabelecidos em nosso município, com o intuito de promover mutirões de esterilização cirúrgica (castração) de cães e gatos, com a finalidade de controle de reprodução</w:t>
      </w:r>
      <w:r w:rsidRPr="00AE4A29">
        <w:rPr>
          <w:rFonts w:ascii="Arial" w:hAnsi="Arial" w:cs="Arial"/>
        </w:rPr>
        <w:t>.</w:t>
      </w:r>
    </w:p>
    <w:p w:rsidR="00A025D4" w:rsidRPr="00AE4A29" w:rsidRDefault="00A025D4" w:rsidP="00A025D4">
      <w:pPr>
        <w:ind w:firstLine="1440"/>
        <w:jc w:val="both"/>
        <w:rPr>
          <w:rFonts w:ascii="Arial" w:hAnsi="Arial" w:cs="Arial"/>
        </w:rPr>
      </w:pPr>
    </w:p>
    <w:p w:rsidR="00A025D4" w:rsidRDefault="00A025D4" w:rsidP="00A025D4">
      <w:pPr>
        <w:jc w:val="center"/>
        <w:rPr>
          <w:rFonts w:ascii="Arial" w:hAnsi="Arial" w:cs="Arial"/>
          <w:b/>
        </w:rPr>
      </w:pPr>
      <w:r w:rsidRPr="00AE4A29">
        <w:rPr>
          <w:rFonts w:ascii="Arial" w:hAnsi="Arial" w:cs="Arial"/>
          <w:b/>
          <w:u w:val="single"/>
        </w:rPr>
        <w:t>JUSTIFICATIVA</w:t>
      </w:r>
      <w:r w:rsidRPr="00AE4A29">
        <w:rPr>
          <w:rFonts w:ascii="Arial" w:hAnsi="Arial" w:cs="Arial"/>
          <w:b/>
        </w:rPr>
        <w:t>:</w:t>
      </w:r>
    </w:p>
    <w:p w:rsidR="00A025D4" w:rsidRPr="00AE4A29" w:rsidRDefault="00A025D4" w:rsidP="00A025D4">
      <w:pPr>
        <w:ind w:firstLine="1440"/>
        <w:jc w:val="center"/>
        <w:rPr>
          <w:rFonts w:ascii="Arial" w:hAnsi="Arial" w:cs="Arial"/>
          <w:b/>
        </w:rPr>
      </w:pPr>
    </w:p>
    <w:p w:rsidR="00A025D4" w:rsidRPr="00AE4A29" w:rsidRDefault="00A025D4" w:rsidP="00A025D4">
      <w:pPr>
        <w:ind w:firstLine="1440"/>
        <w:jc w:val="both"/>
        <w:rPr>
          <w:rFonts w:ascii="Arial" w:hAnsi="Arial" w:cs="Arial"/>
        </w:rPr>
      </w:pPr>
      <w:r>
        <w:rPr>
          <w:rFonts w:ascii="Arial" w:hAnsi="Arial" w:cs="Arial"/>
        </w:rPr>
        <w:t xml:space="preserve">Este vereador recebeu um ofício do CRMV - Conselho Regional de Medicina Veterinária, onde sugere a medida acima mencionada, inclusive encaminhando cópia da Resolução nº 1892/2010 (cópia anexa), onde estabelece as recomendações sobre procedimentos de contracepção em cães e gatos em mutirões.   </w:t>
      </w:r>
    </w:p>
    <w:p w:rsidR="00A025D4" w:rsidRDefault="00A025D4" w:rsidP="00A025D4">
      <w:pPr>
        <w:ind w:firstLine="1440"/>
        <w:jc w:val="both"/>
        <w:rPr>
          <w:rFonts w:ascii="Arial" w:hAnsi="Arial" w:cs="Arial"/>
        </w:rPr>
      </w:pPr>
    </w:p>
    <w:p w:rsidR="00A025D4" w:rsidRDefault="00A025D4" w:rsidP="00A025D4">
      <w:pPr>
        <w:ind w:firstLine="1440"/>
        <w:jc w:val="both"/>
        <w:rPr>
          <w:rFonts w:ascii="Arial" w:hAnsi="Arial" w:cs="Arial"/>
        </w:rPr>
      </w:pPr>
      <w:r>
        <w:rPr>
          <w:rFonts w:ascii="Arial" w:hAnsi="Arial" w:cs="Arial"/>
        </w:rPr>
        <w:t>Analisando a proposta, bem como a referida Resolução, este Vereador, primeiramente, buscou legislação municipal nesse sentido, tendo deparado com a Lei Municipal nº 2980/2006 (cópia anexa), que salvo engano, teve aplicabilidade tão somente no ano de 2006 (Art. 2º, § 3º).</w:t>
      </w:r>
    </w:p>
    <w:p w:rsidR="00A025D4" w:rsidRDefault="00A025D4" w:rsidP="00A025D4">
      <w:pPr>
        <w:ind w:firstLine="1440"/>
        <w:jc w:val="both"/>
        <w:rPr>
          <w:rFonts w:ascii="Arial" w:hAnsi="Arial" w:cs="Arial"/>
        </w:rPr>
      </w:pPr>
    </w:p>
    <w:p w:rsidR="00A025D4" w:rsidRDefault="00A025D4" w:rsidP="00A025D4">
      <w:pPr>
        <w:ind w:firstLine="1440"/>
        <w:jc w:val="both"/>
        <w:rPr>
          <w:rFonts w:ascii="Arial" w:hAnsi="Arial" w:cs="Arial"/>
        </w:rPr>
      </w:pPr>
      <w:r>
        <w:rPr>
          <w:rFonts w:ascii="Arial" w:hAnsi="Arial" w:cs="Arial"/>
        </w:rPr>
        <w:t>Avaliando que o assunto é de grande relevância para o Município, uma vez que trata da preservação da saúde pública veterinária, este Vereador, entendendo ser referido projeto de iniciativa do Poder Executivo, encaminha esta Indicação, para que após estudos, possa ser elaborado um projeto e encaminhado a esta Casa de Leis para sua apreciação e aprovação.</w:t>
      </w:r>
    </w:p>
    <w:p w:rsidR="00A025D4" w:rsidRPr="00AE4A29" w:rsidRDefault="00A025D4" w:rsidP="00A025D4">
      <w:pPr>
        <w:ind w:firstLine="1440"/>
        <w:jc w:val="both"/>
        <w:rPr>
          <w:rFonts w:ascii="Arial" w:hAnsi="Arial" w:cs="Arial"/>
        </w:rPr>
      </w:pPr>
      <w:r>
        <w:rPr>
          <w:rFonts w:ascii="Arial" w:hAnsi="Arial" w:cs="Arial"/>
        </w:rPr>
        <w:t xml:space="preserve">  </w:t>
      </w:r>
    </w:p>
    <w:p w:rsidR="00A025D4" w:rsidRPr="00AE4A29" w:rsidRDefault="00A025D4" w:rsidP="00A025D4">
      <w:pPr>
        <w:ind w:firstLine="1440"/>
        <w:jc w:val="both"/>
        <w:rPr>
          <w:rFonts w:ascii="Arial" w:hAnsi="Arial" w:cs="Arial"/>
        </w:rPr>
      </w:pPr>
    </w:p>
    <w:p w:rsidR="00A025D4" w:rsidRDefault="00A025D4" w:rsidP="00A025D4">
      <w:pPr>
        <w:ind w:firstLine="1440"/>
        <w:rPr>
          <w:rFonts w:ascii="Arial" w:hAnsi="Arial" w:cs="Arial"/>
        </w:rPr>
      </w:pPr>
    </w:p>
    <w:p w:rsidR="00A025D4" w:rsidRPr="00AE4A29" w:rsidRDefault="00A025D4" w:rsidP="00A025D4">
      <w:pPr>
        <w:ind w:firstLine="1440"/>
        <w:rPr>
          <w:rFonts w:ascii="Arial" w:hAnsi="Arial" w:cs="Arial"/>
        </w:rPr>
      </w:pPr>
      <w:r w:rsidRPr="00AE4A29">
        <w:rPr>
          <w:rFonts w:ascii="Arial" w:hAnsi="Arial" w:cs="Arial"/>
        </w:rPr>
        <w:t xml:space="preserve">Plenário “Dr. Tancredo Neves”, em </w:t>
      </w:r>
      <w:r>
        <w:rPr>
          <w:rFonts w:ascii="Arial" w:hAnsi="Arial" w:cs="Arial"/>
        </w:rPr>
        <w:t>11</w:t>
      </w:r>
      <w:r w:rsidRPr="00AE4A29">
        <w:rPr>
          <w:rFonts w:ascii="Arial" w:hAnsi="Arial" w:cs="Arial"/>
        </w:rPr>
        <w:t xml:space="preserve"> de </w:t>
      </w:r>
      <w:r>
        <w:rPr>
          <w:rFonts w:ascii="Arial" w:hAnsi="Arial" w:cs="Arial"/>
        </w:rPr>
        <w:t>maio</w:t>
      </w:r>
      <w:r w:rsidRPr="00AE4A29">
        <w:rPr>
          <w:rFonts w:ascii="Arial" w:hAnsi="Arial" w:cs="Arial"/>
        </w:rPr>
        <w:t xml:space="preserve"> de 20</w:t>
      </w:r>
      <w:r>
        <w:rPr>
          <w:rFonts w:ascii="Arial" w:hAnsi="Arial" w:cs="Arial"/>
        </w:rPr>
        <w:t>11</w:t>
      </w:r>
      <w:r w:rsidRPr="00AE4A29">
        <w:rPr>
          <w:rFonts w:ascii="Arial" w:hAnsi="Arial" w:cs="Arial"/>
        </w:rPr>
        <w:t>.</w:t>
      </w:r>
    </w:p>
    <w:p w:rsidR="00A025D4" w:rsidRDefault="00A025D4" w:rsidP="00A025D4">
      <w:pPr>
        <w:jc w:val="center"/>
        <w:rPr>
          <w:rFonts w:ascii="Bookman Old Style" w:hAnsi="Bookman Old Style" w:cs="Arial"/>
          <w:b/>
        </w:rPr>
      </w:pPr>
    </w:p>
    <w:p w:rsidR="00A025D4" w:rsidRDefault="00A025D4" w:rsidP="00A025D4">
      <w:pPr>
        <w:jc w:val="center"/>
        <w:rPr>
          <w:rFonts w:ascii="Bookman Old Style" w:hAnsi="Bookman Old Style" w:cs="Arial"/>
          <w:b/>
        </w:rPr>
      </w:pPr>
    </w:p>
    <w:p w:rsidR="00A025D4" w:rsidRDefault="00A025D4" w:rsidP="00A025D4">
      <w:pPr>
        <w:jc w:val="center"/>
        <w:rPr>
          <w:rFonts w:ascii="Bookman Old Style" w:hAnsi="Bookman Old Style" w:cs="Arial"/>
          <w:b/>
        </w:rPr>
      </w:pPr>
    </w:p>
    <w:p w:rsidR="00A025D4" w:rsidRDefault="00A025D4" w:rsidP="00A025D4">
      <w:pPr>
        <w:jc w:val="center"/>
        <w:rPr>
          <w:rFonts w:ascii="Bookman Old Style" w:hAnsi="Bookman Old Style" w:cs="Arial"/>
          <w:b/>
        </w:rPr>
      </w:pPr>
    </w:p>
    <w:p w:rsidR="00A025D4" w:rsidRPr="00AE4A29" w:rsidRDefault="00A025D4" w:rsidP="00A025D4">
      <w:pPr>
        <w:jc w:val="center"/>
        <w:rPr>
          <w:rFonts w:ascii="Arial" w:hAnsi="Arial" w:cs="Arial"/>
          <w:b/>
        </w:rPr>
      </w:pPr>
      <w:r w:rsidRPr="00AE4A29">
        <w:rPr>
          <w:rFonts w:ascii="Arial" w:hAnsi="Arial" w:cs="Arial"/>
          <w:b/>
        </w:rPr>
        <w:t>ERB OLIVEIRA MARTINS</w:t>
      </w:r>
    </w:p>
    <w:p w:rsidR="00A025D4" w:rsidRPr="00AE4A29" w:rsidRDefault="00A025D4" w:rsidP="00A025D4">
      <w:pPr>
        <w:jc w:val="center"/>
        <w:rPr>
          <w:rFonts w:ascii="Arial" w:hAnsi="Arial" w:cs="Arial"/>
          <w:b/>
        </w:rPr>
      </w:pPr>
      <w:r w:rsidRPr="00AE4A29">
        <w:rPr>
          <w:rFonts w:ascii="Arial" w:hAnsi="Arial" w:cs="Arial"/>
          <w:b/>
        </w:rPr>
        <w:t>“URUGUAIO”</w:t>
      </w:r>
    </w:p>
    <w:p w:rsidR="00A025D4" w:rsidRPr="00AE4A29" w:rsidRDefault="00A025D4" w:rsidP="00A025D4">
      <w:pPr>
        <w:jc w:val="center"/>
        <w:rPr>
          <w:rFonts w:ascii="Arial" w:hAnsi="Arial" w:cs="Arial"/>
        </w:rPr>
      </w:pPr>
      <w:r w:rsidRPr="00AE4A29">
        <w:rPr>
          <w:rFonts w:ascii="Arial" w:hAnsi="Arial" w:cs="Arial"/>
        </w:rPr>
        <w:t>- Presidente -</w:t>
      </w: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671" w:rsidRDefault="001A2671">
      <w:r>
        <w:separator/>
      </w:r>
    </w:p>
  </w:endnote>
  <w:endnote w:type="continuationSeparator" w:id="0">
    <w:p w:rsidR="001A2671" w:rsidRDefault="001A2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671" w:rsidRDefault="001A2671">
      <w:r>
        <w:separator/>
      </w:r>
    </w:p>
  </w:footnote>
  <w:footnote w:type="continuationSeparator" w:id="0">
    <w:p w:rsidR="001A2671" w:rsidRDefault="001A26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A2671"/>
    <w:rsid w:val="001D1394"/>
    <w:rsid w:val="003D3AA8"/>
    <w:rsid w:val="004C67DE"/>
    <w:rsid w:val="009F196D"/>
    <w:rsid w:val="00A025D4"/>
    <w:rsid w:val="00A9035B"/>
    <w:rsid w:val="00B941A7"/>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1457</Characters>
  <Application>Microsoft Office Word</Application>
  <DocSecurity>4</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2014-01-14T17:14:00Z</dcterms:created>
  <dcterms:modified xsi:type="dcterms:W3CDTF">2014-01-14T17:14:00Z</dcterms:modified>
</cp:coreProperties>
</file>