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7A" w:rsidRDefault="00E84D7A" w:rsidP="00E84D7A">
      <w:pPr>
        <w:pStyle w:val="Ttulo"/>
      </w:pPr>
      <w:bookmarkStart w:id="0" w:name="_GoBack"/>
      <w:bookmarkEnd w:id="0"/>
      <w:r>
        <w:t>INDICAÇÃO Nº           1627          /11</w:t>
      </w:r>
    </w:p>
    <w:p w:rsidR="00E84D7A" w:rsidRDefault="00E84D7A" w:rsidP="00E84D7A">
      <w:pPr>
        <w:jc w:val="center"/>
        <w:rPr>
          <w:rFonts w:ascii="Bookman Old Style" w:hAnsi="Bookman Old Style"/>
          <w:b/>
          <w:u w:val="single"/>
        </w:rPr>
      </w:pPr>
    </w:p>
    <w:p w:rsidR="00E84D7A" w:rsidRDefault="00E84D7A" w:rsidP="00E84D7A">
      <w:pPr>
        <w:jc w:val="center"/>
        <w:rPr>
          <w:rFonts w:ascii="Bookman Old Style" w:hAnsi="Bookman Old Style"/>
          <w:b/>
          <w:u w:val="single"/>
        </w:rPr>
      </w:pPr>
    </w:p>
    <w:p w:rsidR="00E84D7A" w:rsidRPr="00E65AE9" w:rsidRDefault="00E84D7A" w:rsidP="00E84D7A">
      <w:pPr>
        <w:jc w:val="center"/>
        <w:rPr>
          <w:rFonts w:ascii="Bookman Old Style" w:hAnsi="Bookman Old Style"/>
          <w:b/>
        </w:rPr>
      </w:pPr>
    </w:p>
    <w:p w:rsidR="00E84D7A" w:rsidRPr="000B63AE" w:rsidRDefault="00E84D7A" w:rsidP="00E84D7A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DF1592">
        <w:t>na Rua Florentino Souza, próximo ao n° 110, no bairro Nova Conquista</w:t>
      </w:r>
      <w:r>
        <w:t>”.</w:t>
      </w:r>
    </w:p>
    <w:p w:rsidR="00E84D7A" w:rsidRDefault="00E84D7A" w:rsidP="00E84D7A">
      <w:pPr>
        <w:ind w:left="1440" w:firstLine="3600"/>
        <w:jc w:val="both"/>
        <w:rPr>
          <w:rFonts w:ascii="Bookman Old Style" w:hAnsi="Bookman Old Style"/>
        </w:rPr>
      </w:pPr>
    </w:p>
    <w:p w:rsidR="00E84D7A" w:rsidRDefault="00E84D7A" w:rsidP="00E84D7A">
      <w:pPr>
        <w:ind w:left="1440" w:firstLine="3600"/>
        <w:jc w:val="both"/>
        <w:rPr>
          <w:rFonts w:ascii="Bookman Old Style" w:hAnsi="Bookman Old Style"/>
        </w:rPr>
      </w:pPr>
    </w:p>
    <w:p w:rsidR="00E84D7A" w:rsidRPr="001B7BF3" w:rsidRDefault="00E84D7A" w:rsidP="00E84D7A">
      <w:pPr>
        <w:ind w:left="1440" w:firstLine="3600"/>
        <w:jc w:val="both"/>
        <w:rPr>
          <w:rFonts w:ascii="Bookman Old Style" w:hAnsi="Bookman Old Style"/>
        </w:rPr>
      </w:pPr>
    </w:p>
    <w:p w:rsidR="00E84D7A" w:rsidRPr="00670A1A" w:rsidRDefault="00E84D7A" w:rsidP="00E84D7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194861">
        <w:rPr>
          <w:rFonts w:ascii="Bookman Old Style" w:hAnsi="Bookman Old Style"/>
        </w:rPr>
        <w:t xml:space="preserve"> </w:t>
      </w:r>
      <w:r w:rsidRPr="00DF1592">
        <w:rPr>
          <w:rFonts w:ascii="Bookman Old Style" w:hAnsi="Bookman Old Style"/>
        </w:rPr>
        <w:t>na Rua Florentino Souza, próximo ao n° 110, no bairro Nova Conquista</w:t>
      </w:r>
      <w:r>
        <w:rPr>
          <w:rFonts w:ascii="Bookman Old Style" w:hAnsi="Bookman Old Style"/>
        </w:rPr>
        <w:t>.</w:t>
      </w:r>
    </w:p>
    <w:p w:rsidR="00E84D7A" w:rsidRDefault="00E84D7A" w:rsidP="00E84D7A">
      <w:pPr>
        <w:ind w:firstLine="1440"/>
        <w:jc w:val="both"/>
        <w:rPr>
          <w:rFonts w:ascii="Bookman Old Style" w:hAnsi="Bookman Old Style"/>
          <w:b/>
        </w:rPr>
      </w:pPr>
    </w:p>
    <w:p w:rsidR="00E84D7A" w:rsidRDefault="00E84D7A" w:rsidP="00E84D7A">
      <w:pPr>
        <w:ind w:firstLine="1440"/>
        <w:jc w:val="both"/>
        <w:rPr>
          <w:rFonts w:ascii="Bookman Old Style" w:hAnsi="Bookman Old Style"/>
          <w:b/>
        </w:rPr>
      </w:pPr>
    </w:p>
    <w:p w:rsidR="00E84D7A" w:rsidRDefault="00E84D7A" w:rsidP="00E84D7A">
      <w:pPr>
        <w:ind w:firstLine="1440"/>
        <w:jc w:val="both"/>
        <w:rPr>
          <w:rFonts w:ascii="Bookman Old Style" w:hAnsi="Bookman Old Style"/>
          <w:b/>
        </w:rPr>
      </w:pPr>
    </w:p>
    <w:p w:rsidR="00E84D7A" w:rsidRPr="00702CD6" w:rsidRDefault="00E84D7A" w:rsidP="00E84D7A">
      <w:pPr>
        <w:ind w:firstLine="1440"/>
        <w:jc w:val="both"/>
        <w:rPr>
          <w:rFonts w:ascii="Bookman Old Style" w:hAnsi="Bookman Old Style"/>
          <w:b/>
        </w:rPr>
      </w:pPr>
    </w:p>
    <w:p w:rsidR="00E84D7A" w:rsidRDefault="00E84D7A" w:rsidP="00E84D7A">
      <w:pPr>
        <w:jc w:val="center"/>
        <w:rPr>
          <w:rFonts w:ascii="Bookman Old Style" w:hAnsi="Bookman Old Style"/>
          <w:b/>
        </w:rPr>
      </w:pPr>
    </w:p>
    <w:p w:rsidR="00E84D7A" w:rsidRDefault="00E84D7A" w:rsidP="00E84D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4D7A" w:rsidRDefault="00E84D7A" w:rsidP="00E84D7A">
      <w:pPr>
        <w:jc w:val="center"/>
        <w:rPr>
          <w:rFonts w:ascii="Bookman Old Style" w:hAnsi="Bookman Old Style"/>
          <w:b/>
        </w:rPr>
      </w:pPr>
    </w:p>
    <w:p w:rsidR="00E84D7A" w:rsidRPr="00C4775E" w:rsidRDefault="00E84D7A" w:rsidP="00E84D7A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E84D7A" w:rsidRPr="003D2A9F" w:rsidRDefault="00E84D7A" w:rsidP="00E84D7A">
      <w:pPr>
        <w:ind w:firstLine="1440"/>
        <w:jc w:val="both"/>
        <w:rPr>
          <w:rFonts w:ascii="Bookman Old Style" w:hAnsi="Bookman Old Style"/>
        </w:rPr>
      </w:pPr>
    </w:p>
    <w:p w:rsidR="00E84D7A" w:rsidRDefault="00E84D7A" w:rsidP="00E84D7A">
      <w:pPr>
        <w:ind w:firstLine="1440"/>
        <w:jc w:val="both"/>
        <w:rPr>
          <w:rFonts w:ascii="Bookman Old Style" w:hAnsi="Bookman Old Style"/>
        </w:rPr>
      </w:pPr>
    </w:p>
    <w:p w:rsidR="00E84D7A" w:rsidRDefault="00E84D7A" w:rsidP="00E84D7A">
      <w:pPr>
        <w:ind w:firstLine="1440"/>
        <w:jc w:val="center"/>
        <w:rPr>
          <w:rFonts w:ascii="Bookman Old Style" w:hAnsi="Bookman Old Style"/>
          <w:b/>
        </w:rPr>
      </w:pPr>
    </w:p>
    <w:p w:rsidR="00E84D7A" w:rsidRDefault="00E84D7A" w:rsidP="00E84D7A">
      <w:pPr>
        <w:ind w:firstLine="1440"/>
        <w:jc w:val="both"/>
        <w:rPr>
          <w:rFonts w:ascii="Bookman Old Style" w:hAnsi="Bookman Old Style"/>
        </w:rPr>
      </w:pPr>
    </w:p>
    <w:p w:rsidR="00E84D7A" w:rsidRDefault="00E84D7A" w:rsidP="00E84D7A">
      <w:pPr>
        <w:ind w:firstLine="1440"/>
        <w:jc w:val="both"/>
        <w:rPr>
          <w:rFonts w:ascii="Bookman Old Style" w:hAnsi="Bookman Old Style"/>
        </w:rPr>
      </w:pPr>
    </w:p>
    <w:p w:rsidR="00E84D7A" w:rsidRDefault="00E84D7A" w:rsidP="00E84D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maio de 2011.</w:t>
      </w:r>
    </w:p>
    <w:p w:rsidR="00E84D7A" w:rsidRDefault="00E84D7A" w:rsidP="00E84D7A">
      <w:pPr>
        <w:ind w:firstLine="1440"/>
        <w:rPr>
          <w:rFonts w:ascii="Bookman Old Style" w:hAnsi="Bookman Old Style"/>
        </w:rPr>
      </w:pPr>
    </w:p>
    <w:p w:rsidR="00E84D7A" w:rsidRDefault="00E84D7A" w:rsidP="00E84D7A">
      <w:pPr>
        <w:rPr>
          <w:rFonts w:ascii="Bookman Old Style" w:hAnsi="Bookman Old Style"/>
        </w:rPr>
      </w:pPr>
    </w:p>
    <w:p w:rsidR="00E84D7A" w:rsidRDefault="00E84D7A" w:rsidP="00E84D7A">
      <w:pPr>
        <w:ind w:firstLine="1440"/>
        <w:rPr>
          <w:rFonts w:ascii="Bookman Old Style" w:hAnsi="Bookman Old Style"/>
        </w:rPr>
      </w:pPr>
    </w:p>
    <w:p w:rsidR="00E84D7A" w:rsidRDefault="00E84D7A" w:rsidP="00E84D7A">
      <w:pPr>
        <w:ind w:firstLine="1440"/>
        <w:rPr>
          <w:rFonts w:ascii="Bookman Old Style" w:hAnsi="Bookman Old Style"/>
        </w:rPr>
      </w:pPr>
    </w:p>
    <w:p w:rsidR="00E84D7A" w:rsidRDefault="00E84D7A" w:rsidP="00E84D7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84D7A" w:rsidRDefault="00E84D7A" w:rsidP="00E84D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84D7A" w:rsidRDefault="00E84D7A" w:rsidP="00E84D7A">
      <w:pPr>
        <w:ind w:firstLine="120"/>
        <w:jc w:val="center"/>
        <w:outlineLvl w:val="0"/>
        <w:rPr>
          <w:rFonts w:ascii="Bookman Old Style" w:hAnsi="Bookman Old Style"/>
        </w:rPr>
      </w:pPr>
    </w:p>
    <w:p w:rsidR="00E84D7A" w:rsidRPr="007D7026" w:rsidRDefault="00E84D7A" w:rsidP="00E84D7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04" w:rsidRDefault="00A56804">
      <w:r>
        <w:separator/>
      </w:r>
    </w:p>
  </w:endnote>
  <w:endnote w:type="continuationSeparator" w:id="0">
    <w:p w:rsidR="00A56804" w:rsidRDefault="00A5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04" w:rsidRDefault="00A56804">
      <w:r>
        <w:separator/>
      </w:r>
    </w:p>
  </w:footnote>
  <w:footnote w:type="continuationSeparator" w:id="0">
    <w:p w:rsidR="00A56804" w:rsidRDefault="00A5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417"/>
    <w:rsid w:val="003D3AA8"/>
    <w:rsid w:val="004C67DE"/>
    <w:rsid w:val="009F196D"/>
    <w:rsid w:val="00A56804"/>
    <w:rsid w:val="00A9035B"/>
    <w:rsid w:val="00CD613B"/>
    <w:rsid w:val="00E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4D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4D7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84D7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