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34" w:rsidRDefault="00CC2E34" w:rsidP="00CC2E34">
      <w:pPr>
        <w:pStyle w:val="Ttulo"/>
      </w:pPr>
      <w:bookmarkStart w:id="0" w:name="_GoBack"/>
      <w:bookmarkEnd w:id="0"/>
      <w:r>
        <w:t>INDICAÇÃO Nº             1628        /11</w:t>
      </w:r>
    </w:p>
    <w:p w:rsidR="00CC2E34" w:rsidRDefault="00CC2E34" w:rsidP="00CC2E34">
      <w:pPr>
        <w:jc w:val="center"/>
        <w:rPr>
          <w:rFonts w:ascii="Bookman Old Style" w:hAnsi="Bookman Old Style"/>
          <w:b/>
          <w:u w:val="single"/>
        </w:rPr>
      </w:pPr>
    </w:p>
    <w:p w:rsidR="00CC2E34" w:rsidRDefault="00CC2E34" w:rsidP="00CC2E34">
      <w:pPr>
        <w:jc w:val="center"/>
        <w:rPr>
          <w:rFonts w:ascii="Bookman Old Style" w:hAnsi="Bookman Old Style"/>
          <w:b/>
          <w:u w:val="single"/>
        </w:rPr>
      </w:pPr>
    </w:p>
    <w:p w:rsidR="00CC2E34" w:rsidRPr="00E65AE9" w:rsidRDefault="00CC2E34" w:rsidP="00CC2E34">
      <w:pPr>
        <w:jc w:val="center"/>
        <w:rPr>
          <w:rFonts w:ascii="Bookman Old Style" w:hAnsi="Bookman Old Style"/>
          <w:b/>
        </w:rPr>
      </w:pPr>
    </w:p>
    <w:p w:rsidR="00CC2E34" w:rsidRPr="000B63AE" w:rsidRDefault="00CC2E34" w:rsidP="00CC2E34">
      <w:pPr>
        <w:pStyle w:val="Recuodecorpodetexto"/>
        <w:ind w:left="4440"/>
      </w:pPr>
      <w:r>
        <w:t>“Operação tapa buraco</w:t>
      </w:r>
      <w:r w:rsidRPr="00FD3F8D">
        <w:t xml:space="preserve"> </w:t>
      </w:r>
      <w:r w:rsidRPr="0022169B">
        <w:t>na Rua Lúcia</w:t>
      </w:r>
      <w:r>
        <w:t xml:space="preserve"> Yatarola Crespo, próximo aos números</w:t>
      </w:r>
      <w:r w:rsidRPr="0022169B">
        <w:t xml:space="preserve"> 130,</w:t>
      </w:r>
      <w:r>
        <w:t xml:space="preserve"> </w:t>
      </w:r>
      <w:r w:rsidRPr="0022169B">
        <w:t>106 e 58</w:t>
      </w:r>
      <w:r w:rsidRPr="00DF1592">
        <w:t>, no bairro Nova Conquista</w:t>
      </w:r>
      <w:r>
        <w:t>”.</w:t>
      </w:r>
    </w:p>
    <w:p w:rsidR="00CC2E34" w:rsidRDefault="00CC2E34" w:rsidP="00CC2E34">
      <w:pPr>
        <w:ind w:left="1440" w:firstLine="3600"/>
        <w:jc w:val="both"/>
        <w:rPr>
          <w:rFonts w:ascii="Bookman Old Style" w:hAnsi="Bookman Old Style"/>
        </w:rPr>
      </w:pPr>
    </w:p>
    <w:p w:rsidR="00CC2E34" w:rsidRDefault="00CC2E34" w:rsidP="00CC2E34">
      <w:pPr>
        <w:ind w:left="1440" w:firstLine="3600"/>
        <w:jc w:val="both"/>
        <w:rPr>
          <w:rFonts w:ascii="Bookman Old Style" w:hAnsi="Bookman Old Style"/>
        </w:rPr>
      </w:pPr>
    </w:p>
    <w:p w:rsidR="00CC2E34" w:rsidRPr="001B7BF3" w:rsidRDefault="00CC2E34" w:rsidP="00CC2E34">
      <w:pPr>
        <w:ind w:left="1440" w:firstLine="3600"/>
        <w:jc w:val="both"/>
        <w:rPr>
          <w:rFonts w:ascii="Bookman Old Style" w:hAnsi="Bookman Old Style"/>
        </w:rPr>
      </w:pPr>
    </w:p>
    <w:p w:rsidR="00CC2E34" w:rsidRPr="00670A1A" w:rsidRDefault="00CC2E34" w:rsidP="00CC2E34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</w:t>
      </w:r>
      <w:r w:rsidRPr="0022169B">
        <w:rPr>
          <w:rFonts w:ascii="Bookman Old Style" w:hAnsi="Bookman Old Style"/>
        </w:rPr>
        <w:t>tapa buraco na Rua Lúcia Yatarola Crespo, próximo aos números 130, 106 e 58, no bairro Nova Conquista</w:t>
      </w:r>
      <w:r>
        <w:rPr>
          <w:rFonts w:ascii="Bookman Old Style" w:hAnsi="Bookman Old Style"/>
        </w:rPr>
        <w:t>.</w:t>
      </w:r>
    </w:p>
    <w:p w:rsidR="00CC2E34" w:rsidRDefault="00CC2E34" w:rsidP="00CC2E34">
      <w:pPr>
        <w:ind w:firstLine="1440"/>
        <w:jc w:val="both"/>
        <w:rPr>
          <w:rFonts w:ascii="Bookman Old Style" w:hAnsi="Bookman Old Style"/>
          <w:b/>
        </w:rPr>
      </w:pPr>
    </w:p>
    <w:p w:rsidR="00CC2E34" w:rsidRDefault="00CC2E34" w:rsidP="00CC2E34">
      <w:pPr>
        <w:ind w:firstLine="1440"/>
        <w:jc w:val="both"/>
        <w:rPr>
          <w:rFonts w:ascii="Bookman Old Style" w:hAnsi="Bookman Old Style"/>
          <w:b/>
        </w:rPr>
      </w:pPr>
    </w:p>
    <w:p w:rsidR="00CC2E34" w:rsidRDefault="00CC2E34" w:rsidP="00CC2E34">
      <w:pPr>
        <w:ind w:firstLine="1440"/>
        <w:jc w:val="both"/>
        <w:rPr>
          <w:rFonts w:ascii="Bookman Old Style" w:hAnsi="Bookman Old Style"/>
          <w:b/>
        </w:rPr>
      </w:pPr>
    </w:p>
    <w:p w:rsidR="00CC2E34" w:rsidRPr="00702CD6" w:rsidRDefault="00CC2E34" w:rsidP="00CC2E34">
      <w:pPr>
        <w:ind w:firstLine="1440"/>
        <w:jc w:val="both"/>
        <w:rPr>
          <w:rFonts w:ascii="Bookman Old Style" w:hAnsi="Bookman Old Style"/>
          <w:b/>
        </w:rPr>
      </w:pPr>
    </w:p>
    <w:p w:rsidR="00CC2E34" w:rsidRDefault="00CC2E34" w:rsidP="00CC2E34">
      <w:pPr>
        <w:jc w:val="center"/>
        <w:rPr>
          <w:rFonts w:ascii="Bookman Old Style" w:hAnsi="Bookman Old Style"/>
          <w:b/>
        </w:rPr>
      </w:pPr>
    </w:p>
    <w:p w:rsidR="00CC2E34" w:rsidRDefault="00CC2E34" w:rsidP="00CC2E3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2E34" w:rsidRDefault="00CC2E34" w:rsidP="00CC2E34">
      <w:pPr>
        <w:jc w:val="center"/>
        <w:rPr>
          <w:rFonts w:ascii="Bookman Old Style" w:hAnsi="Bookman Old Style"/>
          <w:b/>
        </w:rPr>
      </w:pPr>
    </w:p>
    <w:p w:rsidR="00CC2E34" w:rsidRPr="00C4775E" w:rsidRDefault="00CC2E34" w:rsidP="00CC2E34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CC2E34" w:rsidRPr="003D2A9F" w:rsidRDefault="00CC2E34" w:rsidP="00CC2E34">
      <w:pPr>
        <w:ind w:firstLine="1440"/>
        <w:jc w:val="both"/>
        <w:rPr>
          <w:rFonts w:ascii="Bookman Old Style" w:hAnsi="Bookman Old Style"/>
        </w:rPr>
      </w:pPr>
    </w:p>
    <w:p w:rsidR="00CC2E34" w:rsidRDefault="00CC2E34" w:rsidP="00CC2E34">
      <w:pPr>
        <w:ind w:firstLine="1440"/>
        <w:jc w:val="both"/>
        <w:rPr>
          <w:rFonts w:ascii="Bookman Old Style" w:hAnsi="Bookman Old Style"/>
        </w:rPr>
      </w:pPr>
    </w:p>
    <w:p w:rsidR="00CC2E34" w:rsidRDefault="00CC2E34" w:rsidP="00CC2E34">
      <w:pPr>
        <w:ind w:firstLine="1440"/>
        <w:jc w:val="center"/>
        <w:rPr>
          <w:rFonts w:ascii="Bookman Old Style" w:hAnsi="Bookman Old Style"/>
          <w:b/>
        </w:rPr>
      </w:pPr>
    </w:p>
    <w:p w:rsidR="00CC2E34" w:rsidRDefault="00CC2E34" w:rsidP="00CC2E34">
      <w:pPr>
        <w:ind w:firstLine="1440"/>
        <w:jc w:val="both"/>
        <w:rPr>
          <w:rFonts w:ascii="Bookman Old Style" w:hAnsi="Bookman Old Style"/>
        </w:rPr>
      </w:pPr>
    </w:p>
    <w:p w:rsidR="00CC2E34" w:rsidRDefault="00CC2E34" w:rsidP="00CC2E34">
      <w:pPr>
        <w:ind w:firstLine="1440"/>
        <w:jc w:val="both"/>
        <w:rPr>
          <w:rFonts w:ascii="Bookman Old Style" w:hAnsi="Bookman Old Style"/>
        </w:rPr>
      </w:pPr>
    </w:p>
    <w:p w:rsidR="00CC2E34" w:rsidRDefault="00CC2E34" w:rsidP="00CC2E3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maio de 2011.</w:t>
      </w:r>
    </w:p>
    <w:p w:rsidR="00CC2E34" w:rsidRDefault="00CC2E34" w:rsidP="00CC2E34">
      <w:pPr>
        <w:ind w:firstLine="1440"/>
        <w:rPr>
          <w:rFonts w:ascii="Bookman Old Style" w:hAnsi="Bookman Old Style"/>
        </w:rPr>
      </w:pPr>
    </w:p>
    <w:p w:rsidR="00CC2E34" w:rsidRDefault="00CC2E34" w:rsidP="00CC2E34">
      <w:pPr>
        <w:rPr>
          <w:rFonts w:ascii="Bookman Old Style" w:hAnsi="Bookman Old Style"/>
        </w:rPr>
      </w:pPr>
    </w:p>
    <w:p w:rsidR="00CC2E34" w:rsidRDefault="00CC2E34" w:rsidP="00CC2E34">
      <w:pPr>
        <w:ind w:firstLine="1440"/>
        <w:rPr>
          <w:rFonts w:ascii="Bookman Old Style" w:hAnsi="Bookman Old Style"/>
        </w:rPr>
      </w:pPr>
    </w:p>
    <w:p w:rsidR="00CC2E34" w:rsidRDefault="00CC2E34" w:rsidP="00CC2E34">
      <w:pPr>
        <w:ind w:firstLine="1440"/>
        <w:rPr>
          <w:rFonts w:ascii="Bookman Old Style" w:hAnsi="Bookman Old Style"/>
        </w:rPr>
      </w:pPr>
    </w:p>
    <w:p w:rsidR="00CC2E34" w:rsidRDefault="00CC2E34" w:rsidP="00CC2E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C2E34" w:rsidRDefault="00CC2E34" w:rsidP="00CC2E3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C2E34" w:rsidRDefault="00CC2E34" w:rsidP="00CC2E34">
      <w:pPr>
        <w:ind w:firstLine="120"/>
        <w:jc w:val="center"/>
        <w:outlineLvl w:val="0"/>
        <w:rPr>
          <w:rFonts w:ascii="Bookman Old Style" w:hAnsi="Bookman Old Style"/>
        </w:rPr>
      </w:pPr>
    </w:p>
    <w:p w:rsidR="00CC2E34" w:rsidRPr="007D7026" w:rsidRDefault="00CC2E34" w:rsidP="00CC2E3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7A" w:rsidRDefault="003B027A">
      <w:r>
        <w:separator/>
      </w:r>
    </w:p>
  </w:endnote>
  <w:endnote w:type="continuationSeparator" w:id="0">
    <w:p w:rsidR="003B027A" w:rsidRDefault="003B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7A" w:rsidRDefault="003B027A">
      <w:r>
        <w:separator/>
      </w:r>
    </w:p>
  </w:footnote>
  <w:footnote w:type="continuationSeparator" w:id="0">
    <w:p w:rsidR="003B027A" w:rsidRDefault="003B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27A"/>
    <w:rsid w:val="003D3AA8"/>
    <w:rsid w:val="004C67DE"/>
    <w:rsid w:val="009F196D"/>
    <w:rsid w:val="00A9035B"/>
    <w:rsid w:val="00CC2E34"/>
    <w:rsid w:val="00CD613B"/>
    <w:rsid w:val="00E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2E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2E3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C2E3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