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6C" w:rsidRPr="00A05FBB" w:rsidRDefault="00EC696C" w:rsidP="00EC696C">
      <w:pPr>
        <w:pStyle w:val="Ttulo"/>
      </w:pPr>
      <w:bookmarkStart w:id="0" w:name="_GoBack"/>
      <w:bookmarkEnd w:id="0"/>
      <w:r w:rsidRPr="00A05FBB">
        <w:t xml:space="preserve">INDICAÇÃO Nº                   </w:t>
      </w:r>
      <w:r>
        <w:t>1667</w:t>
      </w:r>
      <w:r w:rsidRPr="00A05FBB">
        <w:t xml:space="preserve">             /11</w:t>
      </w:r>
    </w:p>
    <w:p w:rsidR="00EC696C" w:rsidRPr="00A05FBB" w:rsidRDefault="00EC696C" w:rsidP="00EC696C">
      <w:pPr>
        <w:jc w:val="center"/>
        <w:rPr>
          <w:rFonts w:ascii="Bookman Old Style" w:hAnsi="Bookman Old Style"/>
          <w:b/>
          <w:u w:val="single"/>
        </w:rPr>
      </w:pPr>
    </w:p>
    <w:p w:rsidR="00EC696C" w:rsidRPr="00A05FBB" w:rsidRDefault="00EC696C" w:rsidP="00EC696C">
      <w:pPr>
        <w:jc w:val="center"/>
        <w:rPr>
          <w:rFonts w:ascii="Bookman Old Style" w:hAnsi="Bookman Old Style"/>
          <w:b/>
          <w:u w:val="single"/>
        </w:rPr>
      </w:pPr>
    </w:p>
    <w:p w:rsidR="00EC696C" w:rsidRPr="00A05FBB" w:rsidRDefault="00EC696C" w:rsidP="00EC696C">
      <w:pPr>
        <w:jc w:val="center"/>
        <w:rPr>
          <w:rFonts w:ascii="Bookman Old Style" w:hAnsi="Bookman Old Style"/>
          <w:b/>
          <w:u w:val="single"/>
        </w:rPr>
      </w:pPr>
    </w:p>
    <w:p w:rsidR="00EC696C" w:rsidRPr="00A05FBB" w:rsidRDefault="00EC696C" w:rsidP="00EC696C">
      <w:pPr>
        <w:jc w:val="center"/>
        <w:rPr>
          <w:rFonts w:ascii="Bookman Old Style" w:hAnsi="Bookman Old Style"/>
          <w:b/>
          <w:u w:val="single"/>
        </w:rPr>
      </w:pPr>
    </w:p>
    <w:p w:rsidR="00EC696C" w:rsidRPr="00A05FBB" w:rsidRDefault="00EC696C" w:rsidP="00EC696C">
      <w:pPr>
        <w:pStyle w:val="Recuodecorpodetexto"/>
        <w:ind w:left="4440"/>
      </w:pPr>
      <w:r w:rsidRPr="00A05FBB">
        <w:t>“Colocação de placa proibitiva conforme a Lei Municipal nº 2452/99, no campo de futebol localizado no bairro São Fernando”.</w:t>
      </w:r>
    </w:p>
    <w:p w:rsidR="00EC696C" w:rsidRPr="00A05FBB" w:rsidRDefault="00EC696C" w:rsidP="00EC696C">
      <w:pPr>
        <w:ind w:left="1440" w:firstLine="3600"/>
        <w:jc w:val="both"/>
        <w:rPr>
          <w:rFonts w:ascii="Bookman Old Style" w:hAnsi="Bookman Old Style"/>
        </w:rPr>
      </w:pPr>
    </w:p>
    <w:p w:rsidR="00EC696C" w:rsidRPr="00A05FBB" w:rsidRDefault="00EC696C" w:rsidP="00EC696C">
      <w:pPr>
        <w:ind w:left="1440" w:firstLine="3600"/>
        <w:jc w:val="both"/>
        <w:rPr>
          <w:rFonts w:ascii="Bookman Old Style" w:hAnsi="Bookman Old Style"/>
        </w:rPr>
      </w:pPr>
    </w:p>
    <w:p w:rsidR="00EC696C" w:rsidRPr="00A05FBB" w:rsidRDefault="00EC696C" w:rsidP="00EC696C">
      <w:pPr>
        <w:ind w:left="1440" w:firstLine="3600"/>
        <w:jc w:val="both"/>
        <w:rPr>
          <w:rFonts w:ascii="Bookman Old Style" w:hAnsi="Bookman Old Style"/>
        </w:rPr>
      </w:pPr>
    </w:p>
    <w:p w:rsidR="00EC696C" w:rsidRPr="00A05FBB" w:rsidRDefault="00EC696C" w:rsidP="00EC696C">
      <w:pPr>
        <w:ind w:left="1440" w:firstLine="3600"/>
        <w:jc w:val="both"/>
        <w:rPr>
          <w:rFonts w:ascii="Bookman Old Style" w:hAnsi="Bookman Old Style"/>
        </w:rPr>
      </w:pPr>
    </w:p>
    <w:p w:rsidR="00EC696C" w:rsidRPr="00A05FBB" w:rsidRDefault="00EC696C" w:rsidP="00EC696C">
      <w:pPr>
        <w:ind w:firstLine="1440"/>
        <w:jc w:val="both"/>
        <w:rPr>
          <w:rFonts w:ascii="Bookman Old Style" w:hAnsi="Bookman Old Style"/>
        </w:rPr>
      </w:pPr>
      <w:r w:rsidRPr="00A05FBB">
        <w:rPr>
          <w:rFonts w:ascii="Bookman Old Style" w:hAnsi="Bookman Old Style"/>
          <w:b/>
          <w:bCs/>
        </w:rPr>
        <w:t>INDICA</w:t>
      </w:r>
      <w:r w:rsidRPr="00A05FBB">
        <w:rPr>
          <w:rFonts w:ascii="Bookman Old Style" w:hAnsi="Bookman Old Style"/>
        </w:rPr>
        <w:t xml:space="preserve"> ao Senhor Prefeito Municipal, na forma regimental, determinar ao setor competente que proceda a colocação da placa proibitiva conforme a Lei Municipal nº 2452/99, </w:t>
      </w:r>
      <w:r>
        <w:rPr>
          <w:rFonts w:ascii="Bookman Old Style" w:hAnsi="Bookman Old Style"/>
        </w:rPr>
        <w:t>que disciplina a proibição de jogar entulhos, a ser instalado no campo de futebol localizado no bairro</w:t>
      </w:r>
      <w:r w:rsidRPr="00A05FBB">
        <w:rPr>
          <w:rFonts w:ascii="Bookman Old Style" w:hAnsi="Bookman Old Style"/>
        </w:rPr>
        <w:t xml:space="preserve"> São Fernando.</w:t>
      </w:r>
    </w:p>
    <w:p w:rsidR="00EC696C" w:rsidRPr="00A05FBB" w:rsidRDefault="00EC696C" w:rsidP="00EC696C">
      <w:pPr>
        <w:ind w:firstLine="1440"/>
        <w:jc w:val="both"/>
        <w:rPr>
          <w:rFonts w:ascii="Bookman Old Style" w:hAnsi="Bookman Old Style"/>
        </w:rPr>
      </w:pPr>
    </w:p>
    <w:p w:rsidR="00EC696C" w:rsidRPr="00A05FBB" w:rsidRDefault="00EC696C" w:rsidP="00EC696C">
      <w:pPr>
        <w:ind w:firstLine="1440"/>
        <w:jc w:val="both"/>
        <w:rPr>
          <w:rFonts w:ascii="Bookman Old Style" w:hAnsi="Bookman Old Style"/>
          <w:b/>
        </w:rPr>
      </w:pPr>
    </w:p>
    <w:p w:rsidR="00EC696C" w:rsidRPr="00A05FBB" w:rsidRDefault="00EC696C" w:rsidP="00EC696C">
      <w:pPr>
        <w:jc w:val="center"/>
        <w:rPr>
          <w:rFonts w:ascii="Bookman Old Style" w:hAnsi="Bookman Old Style"/>
          <w:b/>
        </w:rPr>
      </w:pPr>
    </w:p>
    <w:p w:rsidR="00EC696C" w:rsidRPr="00A05FBB" w:rsidRDefault="00EC696C" w:rsidP="00EC696C">
      <w:pPr>
        <w:jc w:val="center"/>
        <w:rPr>
          <w:rFonts w:ascii="Bookman Old Style" w:hAnsi="Bookman Old Style"/>
          <w:b/>
        </w:rPr>
      </w:pPr>
    </w:p>
    <w:p w:rsidR="00EC696C" w:rsidRPr="00A05FBB" w:rsidRDefault="00EC696C" w:rsidP="00EC696C">
      <w:pPr>
        <w:jc w:val="center"/>
        <w:rPr>
          <w:rFonts w:ascii="Bookman Old Style" w:hAnsi="Bookman Old Style"/>
          <w:b/>
        </w:rPr>
      </w:pPr>
      <w:r w:rsidRPr="00A05FBB">
        <w:rPr>
          <w:rFonts w:ascii="Bookman Old Style" w:hAnsi="Bookman Old Style"/>
          <w:b/>
        </w:rPr>
        <w:t>Justificativa:</w:t>
      </w:r>
    </w:p>
    <w:p w:rsidR="00EC696C" w:rsidRPr="00A05FBB" w:rsidRDefault="00EC696C" w:rsidP="00EC696C">
      <w:pPr>
        <w:jc w:val="center"/>
        <w:rPr>
          <w:rFonts w:ascii="Bookman Old Style" w:hAnsi="Bookman Old Style"/>
          <w:b/>
        </w:rPr>
      </w:pPr>
    </w:p>
    <w:p w:rsidR="00EC696C" w:rsidRPr="00A05FBB" w:rsidRDefault="00EC696C" w:rsidP="00EC696C">
      <w:pPr>
        <w:jc w:val="center"/>
        <w:rPr>
          <w:rFonts w:ascii="Bookman Old Style" w:hAnsi="Bookman Old Style"/>
          <w:b/>
        </w:rPr>
      </w:pPr>
    </w:p>
    <w:p w:rsidR="00EC696C" w:rsidRPr="00A05FBB" w:rsidRDefault="00EC696C" w:rsidP="00EC696C">
      <w:pPr>
        <w:jc w:val="center"/>
        <w:rPr>
          <w:rFonts w:ascii="Bookman Old Style" w:hAnsi="Bookman Old Style"/>
          <w:b/>
        </w:rPr>
      </w:pPr>
    </w:p>
    <w:p w:rsidR="00EC696C" w:rsidRPr="007232EC" w:rsidRDefault="00EC696C" w:rsidP="00EC696C">
      <w:pPr>
        <w:ind w:firstLine="1418"/>
        <w:jc w:val="both"/>
        <w:rPr>
          <w:rFonts w:ascii="Bookman Old Style" w:hAnsi="Bookman Old Style"/>
        </w:rPr>
      </w:pPr>
      <w:r w:rsidRPr="007232EC">
        <w:rPr>
          <w:rFonts w:ascii="Bookman Old Style" w:hAnsi="Bookman Old Style"/>
        </w:rPr>
        <w:t xml:space="preserve">Devido ao grande número de pessoas que utilizam este local para depositarem entulhos, lixo doméstico e </w:t>
      </w:r>
      <w:r>
        <w:rPr>
          <w:rFonts w:ascii="Bookman Old Style" w:hAnsi="Bookman Old Style"/>
        </w:rPr>
        <w:t>outros</w:t>
      </w:r>
      <w:r w:rsidRPr="007232EC">
        <w:rPr>
          <w:rFonts w:ascii="Bookman Old Style" w:hAnsi="Bookman Old Style"/>
        </w:rPr>
        <w:t xml:space="preserve"> se pedem a limpeza deste terreno e a colocação de placa proibitiva, e assim inibir tal prática.</w:t>
      </w:r>
    </w:p>
    <w:p w:rsidR="00EC696C" w:rsidRDefault="00EC696C" w:rsidP="00EC696C">
      <w:pPr>
        <w:ind w:firstLine="1440"/>
        <w:outlineLvl w:val="0"/>
        <w:rPr>
          <w:rFonts w:ascii="Bookman Old Style" w:hAnsi="Bookman Old Style"/>
        </w:rPr>
      </w:pPr>
    </w:p>
    <w:p w:rsidR="00EC696C" w:rsidRPr="00A05FBB" w:rsidRDefault="00EC696C" w:rsidP="00EC696C">
      <w:pPr>
        <w:ind w:firstLine="1440"/>
        <w:outlineLvl w:val="0"/>
        <w:rPr>
          <w:rFonts w:ascii="Bookman Old Style" w:hAnsi="Bookman Old Style"/>
        </w:rPr>
      </w:pPr>
    </w:p>
    <w:p w:rsidR="00EC696C" w:rsidRPr="00A05FBB" w:rsidRDefault="00EC696C" w:rsidP="00EC696C">
      <w:pPr>
        <w:ind w:firstLine="1440"/>
        <w:outlineLvl w:val="0"/>
        <w:rPr>
          <w:rFonts w:ascii="Bookman Old Style" w:hAnsi="Bookman Old Style"/>
        </w:rPr>
      </w:pPr>
    </w:p>
    <w:p w:rsidR="00EC696C" w:rsidRPr="00A05FBB" w:rsidRDefault="00EC696C" w:rsidP="00EC696C">
      <w:pPr>
        <w:ind w:firstLine="1440"/>
        <w:outlineLvl w:val="0"/>
        <w:rPr>
          <w:rFonts w:ascii="Bookman Old Style" w:hAnsi="Bookman Old Style"/>
        </w:rPr>
      </w:pPr>
      <w:r w:rsidRPr="00A05FBB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12 de maio</w:t>
      </w:r>
      <w:r w:rsidRPr="00A05FBB">
        <w:rPr>
          <w:rFonts w:ascii="Bookman Old Style" w:hAnsi="Bookman Old Style"/>
        </w:rPr>
        <w:t xml:space="preserve"> de 2011.</w:t>
      </w:r>
    </w:p>
    <w:p w:rsidR="00EC696C" w:rsidRPr="00A05FBB" w:rsidRDefault="00EC696C" w:rsidP="00EC696C">
      <w:pPr>
        <w:ind w:firstLine="1440"/>
        <w:rPr>
          <w:rFonts w:ascii="Bookman Old Style" w:hAnsi="Bookman Old Style"/>
        </w:rPr>
      </w:pPr>
    </w:p>
    <w:p w:rsidR="00EC696C" w:rsidRPr="00A05FBB" w:rsidRDefault="00EC696C" w:rsidP="00EC696C">
      <w:pPr>
        <w:ind w:firstLine="1440"/>
        <w:rPr>
          <w:rFonts w:ascii="Bookman Old Style" w:hAnsi="Bookman Old Style"/>
        </w:rPr>
      </w:pPr>
    </w:p>
    <w:p w:rsidR="00EC696C" w:rsidRPr="00A05FBB" w:rsidRDefault="00EC696C" w:rsidP="00EC696C">
      <w:pPr>
        <w:jc w:val="center"/>
        <w:outlineLvl w:val="0"/>
        <w:rPr>
          <w:rFonts w:ascii="Bookman Old Style" w:hAnsi="Bookman Old Style"/>
          <w:b/>
        </w:rPr>
      </w:pPr>
    </w:p>
    <w:p w:rsidR="00EC696C" w:rsidRPr="00A05FBB" w:rsidRDefault="00EC696C" w:rsidP="00EC696C">
      <w:pPr>
        <w:jc w:val="center"/>
        <w:outlineLvl w:val="0"/>
        <w:rPr>
          <w:rFonts w:ascii="Bookman Old Style" w:hAnsi="Bookman Old Style"/>
          <w:b/>
        </w:rPr>
      </w:pPr>
    </w:p>
    <w:p w:rsidR="00EC696C" w:rsidRPr="00A05FBB" w:rsidRDefault="00EC696C" w:rsidP="00EC696C">
      <w:pPr>
        <w:jc w:val="center"/>
        <w:outlineLvl w:val="0"/>
        <w:rPr>
          <w:rFonts w:ascii="Bookman Old Style" w:hAnsi="Bookman Old Style"/>
          <w:b/>
        </w:rPr>
      </w:pPr>
    </w:p>
    <w:p w:rsidR="00EC696C" w:rsidRPr="00A05FBB" w:rsidRDefault="00EC696C" w:rsidP="00EC696C">
      <w:pPr>
        <w:jc w:val="center"/>
        <w:outlineLvl w:val="0"/>
        <w:rPr>
          <w:rFonts w:ascii="Bookman Old Style" w:hAnsi="Bookman Old Style"/>
          <w:b/>
        </w:rPr>
      </w:pPr>
      <w:r w:rsidRPr="00A05FBB">
        <w:rPr>
          <w:rFonts w:ascii="Bookman Old Style" w:hAnsi="Bookman Old Style"/>
          <w:b/>
        </w:rPr>
        <w:t>ANÍZIO TAVARES</w:t>
      </w:r>
    </w:p>
    <w:p w:rsidR="00EC696C" w:rsidRPr="00A05FBB" w:rsidRDefault="00EC696C" w:rsidP="00EC696C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A05FBB">
        <w:rPr>
          <w:rFonts w:ascii="Bookman Old Style" w:hAnsi="Bookman Old Style"/>
        </w:rPr>
        <w:t>-Vereador/Vice-Presidente-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C0" w:rsidRDefault="00FD2CC0">
      <w:r>
        <w:separator/>
      </w:r>
    </w:p>
  </w:endnote>
  <w:endnote w:type="continuationSeparator" w:id="0">
    <w:p w:rsidR="00FD2CC0" w:rsidRDefault="00FD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C0" w:rsidRDefault="00FD2CC0">
      <w:r>
        <w:separator/>
      </w:r>
    </w:p>
  </w:footnote>
  <w:footnote w:type="continuationSeparator" w:id="0">
    <w:p w:rsidR="00FD2CC0" w:rsidRDefault="00FD2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EC696C"/>
    <w:rsid w:val="00F10EF8"/>
    <w:rsid w:val="00FD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C696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C696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EC696C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EC696C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