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4D2" w:rsidRPr="004330D5" w:rsidRDefault="00A764D2" w:rsidP="00A764D2">
      <w:pPr>
        <w:pStyle w:val="Ttulo"/>
      </w:pPr>
      <w:bookmarkStart w:id="0" w:name="_GoBack"/>
      <w:bookmarkEnd w:id="0"/>
      <w:r w:rsidRPr="004330D5">
        <w:t xml:space="preserve">INDICAÇÃO Nº                      </w:t>
      </w:r>
      <w:r>
        <w:t>1674</w:t>
      </w:r>
      <w:r w:rsidRPr="004330D5">
        <w:t xml:space="preserve">          /11</w:t>
      </w:r>
    </w:p>
    <w:p w:rsidR="00A764D2" w:rsidRPr="004330D5" w:rsidRDefault="00A764D2" w:rsidP="00A764D2">
      <w:pPr>
        <w:jc w:val="center"/>
        <w:rPr>
          <w:rFonts w:ascii="Bookman Old Style" w:hAnsi="Bookman Old Style"/>
          <w:b/>
          <w:u w:val="single"/>
        </w:rPr>
      </w:pPr>
    </w:p>
    <w:p w:rsidR="00A764D2" w:rsidRPr="004330D5" w:rsidRDefault="00A764D2" w:rsidP="00A764D2">
      <w:pPr>
        <w:jc w:val="center"/>
        <w:rPr>
          <w:rFonts w:ascii="Bookman Old Style" w:hAnsi="Bookman Old Style"/>
          <w:b/>
          <w:u w:val="single"/>
        </w:rPr>
      </w:pPr>
    </w:p>
    <w:p w:rsidR="00A764D2" w:rsidRPr="004330D5" w:rsidRDefault="00A764D2" w:rsidP="00A764D2">
      <w:pPr>
        <w:jc w:val="center"/>
        <w:rPr>
          <w:rFonts w:ascii="Bookman Old Style" w:hAnsi="Bookman Old Style"/>
          <w:b/>
          <w:u w:val="single"/>
        </w:rPr>
      </w:pPr>
    </w:p>
    <w:p w:rsidR="00A764D2" w:rsidRPr="004330D5" w:rsidRDefault="00A764D2" w:rsidP="00A764D2">
      <w:pPr>
        <w:pStyle w:val="Recuodecorpodetexto"/>
        <w:ind w:left="4440"/>
      </w:pPr>
      <w:r w:rsidRPr="004330D5">
        <w:t>“Reparo da guia (sarjeta) na Rua do Petróleo, ao redor da Emei Rotary, no bairro Jardim Pérola”.</w:t>
      </w:r>
    </w:p>
    <w:p w:rsidR="00A764D2" w:rsidRPr="004330D5" w:rsidRDefault="00A764D2" w:rsidP="00A764D2">
      <w:pPr>
        <w:ind w:left="1440" w:firstLine="3600"/>
        <w:jc w:val="both"/>
        <w:rPr>
          <w:rFonts w:ascii="Bookman Old Style" w:hAnsi="Bookman Old Style"/>
        </w:rPr>
      </w:pPr>
    </w:p>
    <w:p w:rsidR="00A764D2" w:rsidRPr="004330D5" w:rsidRDefault="00A764D2" w:rsidP="00A764D2">
      <w:pPr>
        <w:ind w:left="1440" w:firstLine="3600"/>
        <w:jc w:val="both"/>
        <w:rPr>
          <w:rFonts w:ascii="Bookman Old Style" w:hAnsi="Bookman Old Style"/>
        </w:rPr>
      </w:pPr>
    </w:p>
    <w:p w:rsidR="00A764D2" w:rsidRPr="004330D5" w:rsidRDefault="00A764D2" w:rsidP="00A764D2">
      <w:pPr>
        <w:ind w:left="1440" w:firstLine="3600"/>
        <w:jc w:val="both"/>
        <w:rPr>
          <w:rFonts w:ascii="Bookman Old Style" w:hAnsi="Bookman Old Style"/>
        </w:rPr>
      </w:pPr>
    </w:p>
    <w:p w:rsidR="00A764D2" w:rsidRPr="004330D5" w:rsidRDefault="00A764D2" w:rsidP="00A764D2">
      <w:pPr>
        <w:ind w:left="1440" w:firstLine="3600"/>
        <w:jc w:val="both"/>
        <w:rPr>
          <w:rFonts w:ascii="Bookman Old Style" w:hAnsi="Bookman Old Style"/>
        </w:rPr>
      </w:pPr>
    </w:p>
    <w:p w:rsidR="00A764D2" w:rsidRPr="004330D5" w:rsidRDefault="00A764D2" w:rsidP="00A764D2">
      <w:pPr>
        <w:ind w:firstLine="1440"/>
        <w:jc w:val="both"/>
        <w:rPr>
          <w:rFonts w:ascii="Bookman Old Style" w:hAnsi="Bookman Old Style"/>
          <w:b/>
        </w:rPr>
      </w:pPr>
      <w:r w:rsidRPr="004330D5">
        <w:rPr>
          <w:rFonts w:ascii="Bookman Old Style" w:hAnsi="Bookman Old Style"/>
          <w:b/>
          <w:bCs/>
        </w:rPr>
        <w:t>INDICA</w:t>
      </w:r>
      <w:r w:rsidRPr="004330D5">
        <w:rPr>
          <w:rFonts w:ascii="Bookman Old Style" w:hAnsi="Bookman Old Style"/>
        </w:rPr>
        <w:t xml:space="preserve"> ao Senhor Prefeito Municipal, na forma regimental, determinar ao setor competente que proceda ao reparo da guia (sarjeta) na Rua do Petróleo, ao redor da Emei Rotary, no bairro Jardim Pérola.</w:t>
      </w:r>
    </w:p>
    <w:p w:rsidR="00A764D2" w:rsidRPr="004330D5" w:rsidRDefault="00A764D2" w:rsidP="00A764D2">
      <w:pPr>
        <w:jc w:val="center"/>
        <w:rPr>
          <w:rFonts w:ascii="Bookman Old Style" w:hAnsi="Bookman Old Style"/>
          <w:b/>
        </w:rPr>
      </w:pPr>
    </w:p>
    <w:p w:rsidR="00A764D2" w:rsidRPr="004330D5" w:rsidRDefault="00A764D2" w:rsidP="00A764D2">
      <w:pPr>
        <w:jc w:val="center"/>
        <w:rPr>
          <w:rFonts w:ascii="Bookman Old Style" w:hAnsi="Bookman Old Style"/>
          <w:b/>
        </w:rPr>
      </w:pPr>
    </w:p>
    <w:p w:rsidR="00A764D2" w:rsidRPr="004330D5" w:rsidRDefault="00A764D2" w:rsidP="00A764D2">
      <w:pPr>
        <w:jc w:val="center"/>
        <w:rPr>
          <w:rFonts w:ascii="Bookman Old Style" w:hAnsi="Bookman Old Style"/>
          <w:b/>
        </w:rPr>
      </w:pPr>
    </w:p>
    <w:p w:rsidR="00A764D2" w:rsidRPr="004330D5" w:rsidRDefault="00A764D2" w:rsidP="00A764D2">
      <w:pPr>
        <w:jc w:val="center"/>
        <w:rPr>
          <w:rFonts w:ascii="Bookman Old Style" w:hAnsi="Bookman Old Style"/>
          <w:b/>
        </w:rPr>
      </w:pPr>
      <w:r w:rsidRPr="004330D5">
        <w:rPr>
          <w:rFonts w:ascii="Bookman Old Style" w:hAnsi="Bookman Old Style"/>
          <w:b/>
        </w:rPr>
        <w:t>Justificativa:</w:t>
      </w:r>
    </w:p>
    <w:p w:rsidR="00A764D2" w:rsidRPr="004330D5" w:rsidRDefault="00A764D2" w:rsidP="00A764D2">
      <w:pPr>
        <w:jc w:val="center"/>
        <w:rPr>
          <w:rFonts w:ascii="Bookman Old Style" w:hAnsi="Bookman Old Style"/>
          <w:b/>
        </w:rPr>
      </w:pPr>
    </w:p>
    <w:p w:rsidR="00A764D2" w:rsidRPr="004330D5" w:rsidRDefault="00A764D2" w:rsidP="00A764D2">
      <w:pPr>
        <w:jc w:val="center"/>
        <w:rPr>
          <w:rFonts w:ascii="Bookman Old Style" w:hAnsi="Bookman Old Style"/>
          <w:b/>
        </w:rPr>
      </w:pPr>
    </w:p>
    <w:p w:rsidR="00A764D2" w:rsidRPr="004330D5" w:rsidRDefault="00A764D2" w:rsidP="00A764D2">
      <w:pPr>
        <w:jc w:val="center"/>
        <w:rPr>
          <w:rFonts w:ascii="Bookman Old Style" w:hAnsi="Bookman Old Style"/>
          <w:b/>
        </w:rPr>
      </w:pPr>
    </w:p>
    <w:p w:rsidR="00A764D2" w:rsidRPr="004330D5" w:rsidRDefault="00A764D2" w:rsidP="00A764D2">
      <w:pPr>
        <w:pStyle w:val="Recuodecorpodetexto"/>
        <w:ind w:left="0" w:firstLine="1440"/>
        <w:rPr>
          <w:b/>
        </w:rPr>
      </w:pPr>
      <w:r w:rsidRPr="004330D5">
        <w:t xml:space="preserve">O local está danificado e esse problema está dificultando o tráfego pela via e aumentando o risco de acidentes devido ao estado deteriorado da mesma, causando transtornos para </w:t>
      </w:r>
      <w:r>
        <w:t>as pessoas</w:t>
      </w:r>
      <w:r w:rsidRPr="004330D5">
        <w:t xml:space="preserve"> que transitam pelo local diariamente.</w:t>
      </w:r>
    </w:p>
    <w:p w:rsidR="00A764D2" w:rsidRPr="004330D5" w:rsidRDefault="00A764D2" w:rsidP="00A764D2">
      <w:pPr>
        <w:ind w:firstLine="1440"/>
        <w:jc w:val="both"/>
        <w:rPr>
          <w:rFonts w:ascii="Bookman Old Style" w:hAnsi="Bookman Old Style"/>
        </w:rPr>
      </w:pPr>
      <w:r w:rsidRPr="004330D5">
        <w:rPr>
          <w:rFonts w:ascii="Bookman Old Style" w:hAnsi="Bookman Old Style"/>
        </w:rPr>
        <w:t xml:space="preserve">  </w:t>
      </w:r>
    </w:p>
    <w:p w:rsidR="00A764D2" w:rsidRPr="004330D5" w:rsidRDefault="00A764D2" w:rsidP="00A764D2">
      <w:pPr>
        <w:ind w:firstLine="1440"/>
        <w:jc w:val="both"/>
        <w:outlineLvl w:val="0"/>
        <w:rPr>
          <w:rFonts w:ascii="Bookman Old Style" w:hAnsi="Bookman Old Style"/>
        </w:rPr>
      </w:pPr>
    </w:p>
    <w:p w:rsidR="00A764D2" w:rsidRPr="004330D5" w:rsidRDefault="00A764D2" w:rsidP="00A764D2">
      <w:pPr>
        <w:ind w:firstLine="1440"/>
        <w:outlineLvl w:val="0"/>
        <w:rPr>
          <w:rFonts w:ascii="Bookman Old Style" w:hAnsi="Bookman Old Style"/>
        </w:rPr>
      </w:pPr>
    </w:p>
    <w:p w:rsidR="00A764D2" w:rsidRPr="004330D5" w:rsidRDefault="00A764D2" w:rsidP="00A764D2">
      <w:pPr>
        <w:ind w:firstLine="1440"/>
        <w:outlineLvl w:val="0"/>
        <w:rPr>
          <w:rFonts w:ascii="Bookman Old Style" w:hAnsi="Bookman Old Style"/>
        </w:rPr>
      </w:pPr>
    </w:p>
    <w:p w:rsidR="00A764D2" w:rsidRPr="004330D5" w:rsidRDefault="00A764D2" w:rsidP="00A764D2">
      <w:pPr>
        <w:ind w:firstLine="1440"/>
        <w:outlineLvl w:val="0"/>
        <w:rPr>
          <w:rFonts w:ascii="Bookman Old Style" w:hAnsi="Bookman Old Style"/>
        </w:rPr>
      </w:pPr>
      <w:r w:rsidRPr="004330D5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12 de maio</w:t>
      </w:r>
      <w:r w:rsidRPr="004330D5">
        <w:rPr>
          <w:rFonts w:ascii="Bookman Old Style" w:hAnsi="Bookman Old Style"/>
        </w:rPr>
        <w:t xml:space="preserve"> de 2011.</w:t>
      </w:r>
    </w:p>
    <w:p w:rsidR="00A764D2" w:rsidRPr="004330D5" w:rsidRDefault="00A764D2" w:rsidP="00A764D2">
      <w:pPr>
        <w:ind w:firstLine="1440"/>
        <w:rPr>
          <w:rFonts w:ascii="Bookman Old Style" w:hAnsi="Bookman Old Style"/>
        </w:rPr>
      </w:pPr>
    </w:p>
    <w:p w:rsidR="00A764D2" w:rsidRPr="004330D5" w:rsidRDefault="00A764D2" w:rsidP="00A764D2">
      <w:pPr>
        <w:rPr>
          <w:rFonts w:ascii="Bookman Old Style" w:hAnsi="Bookman Old Style"/>
        </w:rPr>
      </w:pPr>
    </w:p>
    <w:p w:rsidR="00A764D2" w:rsidRPr="004330D5" w:rsidRDefault="00A764D2" w:rsidP="00A764D2">
      <w:pPr>
        <w:ind w:firstLine="1440"/>
        <w:rPr>
          <w:rFonts w:ascii="Bookman Old Style" w:hAnsi="Bookman Old Style"/>
        </w:rPr>
      </w:pPr>
    </w:p>
    <w:p w:rsidR="00A764D2" w:rsidRPr="004330D5" w:rsidRDefault="00A764D2" w:rsidP="00A764D2">
      <w:pPr>
        <w:ind w:firstLine="1440"/>
        <w:rPr>
          <w:rFonts w:ascii="Bookman Old Style" w:hAnsi="Bookman Old Style"/>
        </w:rPr>
      </w:pPr>
    </w:p>
    <w:p w:rsidR="00A764D2" w:rsidRPr="004330D5" w:rsidRDefault="00A764D2" w:rsidP="00A764D2">
      <w:pPr>
        <w:ind w:firstLine="1440"/>
        <w:rPr>
          <w:rFonts w:ascii="Bookman Old Style" w:hAnsi="Bookman Old Style"/>
        </w:rPr>
      </w:pPr>
    </w:p>
    <w:p w:rsidR="00A764D2" w:rsidRPr="004330D5" w:rsidRDefault="00A764D2" w:rsidP="00A764D2">
      <w:pPr>
        <w:jc w:val="center"/>
        <w:outlineLvl w:val="0"/>
        <w:rPr>
          <w:rFonts w:ascii="Bookman Old Style" w:hAnsi="Bookman Old Style"/>
          <w:b/>
        </w:rPr>
      </w:pPr>
    </w:p>
    <w:p w:rsidR="00A764D2" w:rsidRPr="004330D5" w:rsidRDefault="00A764D2" w:rsidP="00A764D2">
      <w:pPr>
        <w:jc w:val="center"/>
        <w:outlineLvl w:val="0"/>
        <w:rPr>
          <w:rFonts w:ascii="Bookman Old Style" w:hAnsi="Bookman Old Style"/>
          <w:b/>
        </w:rPr>
      </w:pPr>
      <w:r w:rsidRPr="004330D5">
        <w:rPr>
          <w:rFonts w:ascii="Bookman Old Style" w:hAnsi="Bookman Old Style"/>
          <w:b/>
        </w:rPr>
        <w:t>ANÍZIO TAVARES</w:t>
      </w:r>
    </w:p>
    <w:p w:rsidR="00A764D2" w:rsidRPr="004330D5" w:rsidRDefault="00A764D2" w:rsidP="00A764D2">
      <w:pPr>
        <w:ind w:firstLine="120"/>
        <w:jc w:val="center"/>
        <w:outlineLvl w:val="0"/>
        <w:rPr>
          <w:rFonts w:ascii="Bookman Old Style" w:hAnsi="Bookman Old Style"/>
        </w:rPr>
      </w:pPr>
      <w:r w:rsidRPr="004330D5">
        <w:rPr>
          <w:rFonts w:ascii="Bookman Old Style" w:hAnsi="Bookman Old Style"/>
        </w:rPr>
        <w:t>-Vereador/Vice-Presidente-</w:t>
      </w:r>
    </w:p>
    <w:p w:rsidR="00A764D2" w:rsidRPr="004330D5" w:rsidRDefault="00A764D2" w:rsidP="00A764D2">
      <w:pPr>
        <w:ind w:firstLine="120"/>
        <w:jc w:val="center"/>
        <w:outlineLvl w:val="0"/>
        <w:rPr>
          <w:rFonts w:ascii="Bookman Old Style" w:hAnsi="Bookman Old Style"/>
        </w:rPr>
      </w:pPr>
    </w:p>
    <w:p w:rsidR="00A764D2" w:rsidRPr="004330D5" w:rsidRDefault="00A764D2" w:rsidP="00A764D2">
      <w:pPr>
        <w:ind w:firstLine="120"/>
        <w:jc w:val="center"/>
        <w:outlineLvl w:val="0"/>
        <w:rPr>
          <w:rFonts w:ascii="Bookman Old Style" w:hAnsi="Bookman Old Style"/>
        </w:rPr>
      </w:pPr>
    </w:p>
    <w:p w:rsidR="00A764D2" w:rsidRPr="004330D5" w:rsidRDefault="00A764D2" w:rsidP="00A764D2">
      <w:pPr>
        <w:ind w:firstLine="120"/>
        <w:jc w:val="center"/>
        <w:outlineLvl w:val="0"/>
        <w:rPr>
          <w:rFonts w:ascii="Bookman Old Style" w:hAnsi="Bookman Old Style"/>
        </w:rPr>
      </w:pPr>
    </w:p>
    <w:p w:rsidR="00A764D2" w:rsidRPr="004330D5" w:rsidRDefault="00A764D2" w:rsidP="00A764D2">
      <w:pPr>
        <w:ind w:firstLine="120"/>
        <w:jc w:val="center"/>
        <w:outlineLvl w:val="0"/>
        <w:rPr>
          <w:rFonts w:ascii="Bookman Old Style" w:hAnsi="Bookman Old Style"/>
        </w:rPr>
      </w:pPr>
    </w:p>
    <w:p w:rsidR="00A764D2" w:rsidRPr="004330D5" w:rsidRDefault="00A764D2" w:rsidP="00A764D2">
      <w:pPr>
        <w:ind w:firstLine="120"/>
        <w:jc w:val="center"/>
        <w:outlineLvl w:val="0"/>
        <w:rPr>
          <w:rFonts w:ascii="Bookman Old Style" w:hAnsi="Bookman Old Style"/>
        </w:rPr>
      </w:pPr>
    </w:p>
    <w:p w:rsidR="00A764D2" w:rsidRPr="004330D5" w:rsidRDefault="00A764D2" w:rsidP="00A764D2">
      <w:pPr>
        <w:rPr>
          <w:rFonts w:ascii="Bookman Old Style" w:hAnsi="Bookman Old Style"/>
          <w:b/>
        </w:rPr>
      </w:pPr>
      <w:r w:rsidRPr="004330D5">
        <w:rPr>
          <w:rFonts w:ascii="Bookman Old Style" w:hAnsi="Bookman Old Style"/>
        </w:rPr>
        <w:t>(Fls. nº 2 - Reparo da guia (sarjeta) na Rua do Petróleo, ao redor da Emei Rotary, no bairro Jardim Pérola).</w:t>
      </w:r>
    </w:p>
    <w:p w:rsidR="00A764D2" w:rsidRPr="004330D5" w:rsidRDefault="00A764D2" w:rsidP="00A764D2">
      <w:pPr>
        <w:ind w:firstLine="120"/>
        <w:outlineLvl w:val="0"/>
        <w:rPr>
          <w:rFonts w:ascii="Bookman Old Style" w:hAnsi="Bookman Old Style"/>
        </w:rPr>
      </w:pPr>
    </w:p>
    <w:p w:rsidR="00A764D2" w:rsidRPr="004330D5" w:rsidRDefault="00A764D2" w:rsidP="00A764D2">
      <w:pPr>
        <w:outlineLvl w:val="0"/>
        <w:rPr>
          <w:rFonts w:ascii="Bookman Old Style" w:hAnsi="Bookman Old Style"/>
        </w:rPr>
      </w:pPr>
    </w:p>
    <w:p w:rsidR="00A764D2" w:rsidRDefault="00A764D2" w:rsidP="00A764D2">
      <w:pPr>
        <w:outlineLvl w:val="0"/>
        <w:rPr>
          <w:rFonts w:ascii="Bookman Old Style" w:hAnsi="Bookman Old Style"/>
        </w:rPr>
      </w:pPr>
      <w:r w:rsidRPr="00E76D4F">
        <w:rPr>
          <w:rFonts w:ascii="Bookman Old Style" w:hAnsi="Bookman Old Style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pt;height:142pt">
            <v:imagedata r:id="rId6" o:title="DSC02295"/>
          </v:shape>
        </w:pict>
      </w:r>
      <w:r>
        <w:rPr>
          <w:rFonts w:ascii="Bookman Old Style" w:hAnsi="Bookman Old Style"/>
        </w:rPr>
        <w:t xml:space="preserve">  </w:t>
      </w:r>
      <w:r w:rsidRPr="00E76D4F">
        <w:rPr>
          <w:rFonts w:ascii="Bookman Old Style" w:hAnsi="Bookman Old Style"/>
        </w:rPr>
        <w:pict>
          <v:shape id="_x0000_i1026" type="#_x0000_t75" style="width:189pt;height:142pt">
            <v:imagedata r:id="rId7" o:title="DSC02294"/>
          </v:shape>
        </w:pict>
      </w:r>
    </w:p>
    <w:p w:rsidR="00A764D2" w:rsidRDefault="00A764D2" w:rsidP="00A764D2">
      <w:pPr>
        <w:outlineLvl w:val="0"/>
        <w:rPr>
          <w:rFonts w:ascii="Bookman Old Style" w:hAnsi="Bookman Old Style"/>
        </w:rPr>
      </w:pPr>
    </w:p>
    <w:p w:rsidR="00A764D2" w:rsidRPr="004330D5" w:rsidRDefault="00A764D2" w:rsidP="00A764D2">
      <w:pPr>
        <w:outlineLvl w:val="0"/>
        <w:rPr>
          <w:rFonts w:ascii="Bookman Old Style" w:hAnsi="Bookman Old Style"/>
        </w:rPr>
      </w:pPr>
      <w:r w:rsidRPr="00E76D4F">
        <w:rPr>
          <w:rFonts w:ascii="Bookman Old Style" w:hAnsi="Bookman Old Style"/>
        </w:rPr>
        <w:pict>
          <v:shape id="_x0000_i1027" type="#_x0000_t75" style="width:189pt;height:142pt">
            <v:imagedata r:id="rId8" o:title="DSC02293"/>
          </v:shape>
        </w:pict>
      </w:r>
      <w:r>
        <w:rPr>
          <w:rFonts w:ascii="Bookman Old Style" w:hAnsi="Bookman Old Style"/>
        </w:rPr>
        <w:t xml:space="preserve">  </w:t>
      </w:r>
      <w:r w:rsidRPr="00E76D4F">
        <w:rPr>
          <w:rFonts w:ascii="Bookman Old Style" w:hAnsi="Bookman Old Style"/>
        </w:rPr>
        <w:pict>
          <v:shape id="_x0000_i1028" type="#_x0000_t75" style="width:189pt;height:142pt">
            <v:imagedata r:id="rId9" o:title="DSC02292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10"/>
      <w:footerReference w:type="default" r:id="rId11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B7E" w:rsidRDefault="00A75B7E">
      <w:r>
        <w:separator/>
      </w:r>
    </w:p>
  </w:endnote>
  <w:endnote w:type="continuationSeparator" w:id="0">
    <w:p w:rsidR="00A75B7E" w:rsidRDefault="00A75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B7E" w:rsidRDefault="00A75B7E">
      <w:r>
        <w:separator/>
      </w:r>
    </w:p>
  </w:footnote>
  <w:footnote w:type="continuationSeparator" w:id="0">
    <w:p w:rsidR="00A75B7E" w:rsidRDefault="00A75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A4117"/>
    <w:rsid w:val="001D1394"/>
    <w:rsid w:val="003D3AA8"/>
    <w:rsid w:val="004C67DE"/>
    <w:rsid w:val="009F196D"/>
    <w:rsid w:val="00A75B7E"/>
    <w:rsid w:val="00A764D2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764D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764D2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707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