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EF" w:rsidRDefault="00E02BEF" w:rsidP="00E02BEF">
      <w:pPr>
        <w:pStyle w:val="Ttulo"/>
      </w:pPr>
      <w:bookmarkStart w:id="0" w:name="_GoBack"/>
      <w:bookmarkEnd w:id="0"/>
      <w:r>
        <w:t>INDICAÇÃO Nº 1860 /11</w:t>
      </w:r>
    </w:p>
    <w:p w:rsidR="00E02BEF" w:rsidRDefault="00E02BEF" w:rsidP="00E02BEF">
      <w:pPr>
        <w:jc w:val="center"/>
        <w:rPr>
          <w:rFonts w:ascii="Bookman Old Style" w:hAnsi="Bookman Old Style"/>
          <w:b/>
          <w:u w:val="single"/>
        </w:rPr>
      </w:pPr>
    </w:p>
    <w:p w:rsidR="00E02BEF" w:rsidRDefault="00E02BEF" w:rsidP="00E02BEF">
      <w:pPr>
        <w:jc w:val="center"/>
        <w:rPr>
          <w:rFonts w:ascii="Bookman Old Style" w:hAnsi="Bookman Old Style"/>
          <w:b/>
          <w:u w:val="single"/>
        </w:rPr>
      </w:pPr>
    </w:p>
    <w:p w:rsidR="00E02BEF" w:rsidRDefault="00E02BEF" w:rsidP="00E02BEF">
      <w:pPr>
        <w:pStyle w:val="Recuodecorpodetexto"/>
        <w:ind w:left="4440"/>
      </w:pPr>
    </w:p>
    <w:p w:rsidR="00E02BEF" w:rsidRDefault="00E02BEF" w:rsidP="00E02BEF">
      <w:pPr>
        <w:pStyle w:val="Recuodecorpodetexto"/>
        <w:ind w:left="4440"/>
      </w:pPr>
      <w:r>
        <w:t>“Instalação de uma lombada ou redutor de velocidade na Rua Grécia, na altura do nº 506 – Jd. Europa”.</w:t>
      </w:r>
    </w:p>
    <w:p w:rsidR="00E02BEF" w:rsidRDefault="00E02BEF" w:rsidP="00E02BEF">
      <w:pPr>
        <w:ind w:left="1440" w:firstLine="3600"/>
        <w:jc w:val="both"/>
        <w:rPr>
          <w:rFonts w:ascii="Bookman Old Style" w:hAnsi="Bookman Old Style"/>
        </w:rPr>
      </w:pPr>
    </w:p>
    <w:p w:rsidR="00E02BEF" w:rsidRDefault="00E02BEF" w:rsidP="00E02BEF">
      <w:pPr>
        <w:ind w:left="1440" w:firstLine="3600"/>
        <w:jc w:val="both"/>
        <w:rPr>
          <w:rFonts w:ascii="Bookman Old Style" w:hAnsi="Bookman Old Style"/>
        </w:rPr>
      </w:pPr>
    </w:p>
    <w:p w:rsidR="00E02BEF" w:rsidRDefault="00E02BEF" w:rsidP="00E02BEF">
      <w:pPr>
        <w:ind w:left="1440" w:firstLine="3600"/>
        <w:jc w:val="both"/>
        <w:rPr>
          <w:rFonts w:ascii="Bookman Old Style" w:hAnsi="Bookman Old Style"/>
        </w:rPr>
      </w:pPr>
    </w:p>
    <w:p w:rsidR="00E02BEF" w:rsidRDefault="00E02BEF" w:rsidP="00E02BEF">
      <w:pPr>
        <w:ind w:left="1440" w:firstLine="3600"/>
        <w:jc w:val="both"/>
        <w:rPr>
          <w:rFonts w:ascii="Bookman Old Style" w:hAnsi="Bookman Old Style"/>
        </w:rPr>
      </w:pPr>
    </w:p>
    <w:p w:rsidR="00E02BEF" w:rsidRDefault="00E02BEF" w:rsidP="00E02BEF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E02BEF" w:rsidRPr="00783551" w:rsidRDefault="00E02BEF" w:rsidP="00E02BEF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>
        <w:rPr>
          <w:rFonts w:ascii="Bookman Old Style" w:hAnsi="Bookman Old Style"/>
        </w:rPr>
        <w:t xml:space="preserve">instalação de redutor de velocidade ou lombada na </w:t>
      </w:r>
      <w:r w:rsidRPr="00783551">
        <w:rPr>
          <w:rFonts w:ascii="Bookman Old Style" w:hAnsi="Bookman Old Style"/>
        </w:rPr>
        <w:t>Grécia, na altura do nº 506 – Jd. Europa</w:t>
      </w:r>
      <w:r>
        <w:rPr>
          <w:rFonts w:ascii="Bookman Old Style" w:hAnsi="Bookman Old Style"/>
        </w:rPr>
        <w:t>.</w:t>
      </w:r>
    </w:p>
    <w:p w:rsidR="00E02BEF" w:rsidRPr="00DB60C8" w:rsidRDefault="00E02BEF" w:rsidP="00E02BEF">
      <w:pPr>
        <w:jc w:val="center"/>
        <w:rPr>
          <w:rFonts w:ascii="Bookman Old Style" w:hAnsi="Bookman Old Style"/>
          <w:b/>
        </w:rPr>
      </w:pPr>
    </w:p>
    <w:p w:rsidR="00E02BEF" w:rsidRPr="00DB60C8" w:rsidRDefault="00E02BEF" w:rsidP="00E02BEF">
      <w:pPr>
        <w:jc w:val="center"/>
        <w:rPr>
          <w:rFonts w:ascii="Bookman Old Style" w:hAnsi="Bookman Old Style"/>
          <w:b/>
        </w:rPr>
      </w:pPr>
    </w:p>
    <w:p w:rsidR="00E02BEF" w:rsidRDefault="00E02BEF" w:rsidP="00E02BEF">
      <w:pPr>
        <w:jc w:val="center"/>
        <w:rPr>
          <w:rFonts w:ascii="Bookman Old Style" w:hAnsi="Bookman Old Style"/>
          <w:b/>
        </w:rPr>
      </w:pPr>
    </w:p>
    <w:p w:rsidR="00E02BEF" w:rsidRDefault="00E02BEF" w:rsidP="00E02BEF">
      <w:pPr>
        <w:jc w:val="center"/>
        <w:rPr>
          <w:rFonts w:ascii="Bookman Old Style" w:hAnsi="Bookman Old Style"/>
          <w:b/>
        </w:rPr>
      </w:pPr>
    </w:p>
    <w:p w:rsidR="00E02BEF" w:rsidRDefault="00E02BEF" w:rsidP="00E02B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02BEF" w:rsidRDefault="00E02BEF" w:rsidP="00E02BEF">
      <w:pPr>
        <w:jc w:val="center"/>
        <w:rPr>
          <w:rFonts w:ascii="Bookman Old Style" w:hAnsi="Bookman Old Style"/>
          <w:b/>
        </w:rPr>
      </w:pPr>
    </w:p>
    <w:p w:rsidR="00E02BEF" w:rsidRDefault="00E02BEF" w:rsidP="00E02BEF">
      <w:pPr>
        <w:jc w:val="center"/>
        <w:rPr>
          <w:rFonts w:ascii="Bookman Old Style" w:hAnsi="Bookman Old Style"/>
          <w:b/>
        </w:rPr>
      </w:pPr>
    </w:p>
    <w:p w:rsidR="00E02BEF" w:rsidRDefault="00E02BEF" w:rsidP="00E02BEF">
      <w:pPr>
        <w:jc w:val="center"/>
        <w:rPr>
          <w:rFonts w:ascii="Bookman Old Style" w:hAnsi="Bookman Old Style"/>
          <w:b/>
        </w:rPr>
      </w:pPr>
    </w:p>
    <w:p w:rsidR="00E02BEF" w:rsidRDefault="00E02BEF" w:rsidP="00E02BEF">
      <w:pPr>
        <w:jc w:val="center"/>
        <w:rPr>
          <w:rFonts w:ascii="Bookman Old Style" w:hAnsi="Bookman Old Style"/>
          <w:b/>
        </w:rPr>
      </w:pPr>
    </w:p>
    <w:p w:rsidR="00E02BEF" w:rsidRDefault="00E02BEF" w:rsidP="00E02BEF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instalação da lombada, haja vista que a rua é de grande fluxo de veículos de difícil acesso necessitando da instalação da lombada. </w:t>
      </w:r>
    </w:p>
    <w:p w:rsidR="00E02BEF" w:rsidRDefault="00E02BEF" w:rsidP="00E02BEF">
      <w:pPr>
        <w:spacing w:line="360" w:lineRule="auto"/>
        <w:rPr>
          <w:rFonts w:ascii="Bookman Old Style" w:hAnsi="Bookman Old Style"/>
        </w:rPr>
      </w:pPr>
    </w:p>
    <w:p w:rsidR="00E02BEF" w:rsidRDefault="00E02BEF" w:rsidP="00E02BEF">
      <w:pPr>
        <w:spacing w:line="360" w:lineRule="auto"/>
        <w:rPr>
          <w:rFonts w:ascii="Bookman Old Style" w:hAnsi="Bookman Old Style"/>
        </w:rPr>
      </w:pPr>
    </w:p>
    <w:p w:rsidR="00E02BEF" w:rsidRDefault="00E02BEF" w:rsidP="00E02BEF">
      <w:pPr>
        <w:spacing w:line="360" w:lineRule="auto"/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junho de 2011.</w:t>
      </w:r>
    </w:p>
    <w:p w:rsidR="00E02BEF" w:rsidRDefault="00E02BEF" w:rsidP="00E02BEF">
      <w:pPr>
        <w:rPr>
          <w:rFonts w:ascii="Bookman Old Style" w:hAnsi="Bookman Old Style"/>
        </w:rPr>
      </w:pPr>
    </w:p>
    <w:p w:rsidR="00E02BEF" w:rsidRPr="00A517E7" w:rsidRDefault="00E02BEF" w:rsidP="00E02BEF">
      <w:pPr>
        <w:rPr>
          <w:rFonts w:ascii="Bookman Old Style" w:hAnsi="Bookman Old Style"/>
        </w:rPr>
      </w:pPr>
    </w:p>
    <w:p w:rsidR="00E02BEF" w:rsidRDefault="00E02BEF" w:rsidP="00E02BEF">
      <w:pPr>
        <w:jc w:val="center"/>
        <w:rPr>
          <w:rFonts w:ascii="Bookman Old Style" w:hAnsi="Bookman Old Style"/>
          <w:b/>
          <w:lang w:val="es-ES_tradnl"/>
        </w:rPr>
      </w:pPr>
    </w:p>
    <w:p w:rsidR="00E02BEF" w:rsidRPr="00861823" w:rsidRDefault="00E02BEF" w:rsidP="00E02BEF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E02BEF" w:rsidRDefault="00E02BEF" w:rsidP="00E02BEF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E02BEF" w:rsidRPr="00DB60C8" w:rsidRDefault="00E02BEF" w:rsidP="00E02BEF">
      <w:pPr>
        <w:jc w:val="center"/>
        <w:rPr>
          <w:rFonts w:ascii="Bookman Old Style" w:hAnsi="Bookman Old Style"/>
          <w:b/>
          <w:lang w:val="es-ES_tradnl"/>
        </w:rPr>
      </w:pPr>
      <w:r>
        <w:rPr>
          <w:rFonts w:ascii="Bookman Old Style" w:hAnsi="Bookman Old Style"/>
          <w:b/>
          <w:lang w:val="es-ES_tradnl"/>
        </w:rPr>
        <w:t>-</w:t>
      </w:r>
      <w:r>
        <w:rPr>
          <w:rFonts w:ascii="Bookman Old Style" w:hAnsi="Bookman Old Style"/>
        </w:rPr>
        <w:t>V</w:t>
      </w:r>
      <w:r w:rsidRPr="00861823">
        <w:rPr>
          <w:rFonts w:ascii="Bookman Old Style" w:hAnsi="Bookman Old Style"/>
        </w:rPr>
        <w:t>ereador</w:t>
      </w:r>
      <w:r>
        <w:rPr>
          <w:rFonts w:ascii="Bookman Old Style" w:hAnsi="Bookman Old Style"/>
          <w:b/>
          <w:lang w:val="es-ES_tradnl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7E" w:rsidRDefault="0060707E">
      <w:r>
        <w:separator/>
      </w:r>
    </w:p>
  </w:endnote>
  <w:endnote w:type="continuationSeparator" w:id="0">
    <w:p w:rsidR="0060707E" w:rsidRDefault="0060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7E" w:rsidRDefault="0060707E">
      <w:r>
        <w:separator/>
      </w:r>
    </w:p>
  </w:footnote>
  <w:footnote w:type="continuationSeparator" w:id="0">
    <w:p w:rsidR="0060707E" w:rsidRDefault="0060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2642"/>
    <w:rsid w:val="001D1394"/>
    <w:rsid w:val="003D3AA8"/>
    <w:rsid w:val="004C67DE"/>
    <w:rsid w:val="0060707E"/>
    <w:rsid w:val="009F196D"/>
    <w:rsid w:val="00A9035B"/>
    <w:rsid w:val="00CD613B"/>
    <w:rsid w:val="00E0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02B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02BE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02BE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02BE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