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E0" w:rsidRDefault="005515E0" w:rsidP="005515E0">
      <w:pPr>
        <w:pStyle w:val="Ttulo"/>
      </w:pPr>
      <w:bookmarkStart w:id="0" w:name="_GoBack"/>
      <w:bookmarkEnd w:id="0"/>
      <w:r>
        <w:t>INDICAÇÃO Nº                       1863       /11</w:t>
      </w:r>
    </w:p>
    <w:p w:rsidR="005515E0" w:rsidRDefault="005515E0" w:rsidP="005515E0">
      <w:pPr>
        <w:jc w:val="center"/>
        <w:rPr>
          <w:rFonts w:ascii="Bookman Old Style" w:hAnsi="Bookman Old Style"/>
          <w:b/>
          <w:u w:val="single"/>
        </w:rPr>
      </w:pPr>
    </w:p>
    <w:p w:rsidR="005515E0" w:rsidRDefault="005515E0" w:rsidP="005515E0">
      <w:pPr>
        <w:jc w:val="center"/>
        <w:rPr>
          <w:rFonts w:ascii="Bookman Old Style" w:hAnsi="Bookman Old Style"/>
          <w:b/>
          <w:u w:val="single"/>
        </w:rPr>
      </w:pPr>
    </w:p>
    <w:p w:rsidR="005515E0" w:rsidRDefault="005515E0" w:rsidP="005515E0">
      <w:pPr>
        <w:pStyle w:val="Recuodecorpodetexto"/>
        <w:ind w:left="4440"/>
      </w:pPr>
    </w:p>
    <w:p w:rsidR="005515E0" w:rsidRDefault="005515E0" w:rsidP="005515E0">
      <w:pPr>
        <w:pStyle w:val="Recuodecorpodetexto"/>
        <w:ind w:left="4440"/>
      </w:pPr>
      <w:r>
        <w:t xml:space="preserve">“Limpeza e </w:t>
      </w:r>
      <w:proofErr w:type="spellStart"/>
      <w:r>
        <w:t>roçamento</w:t>
      </w:r>
      <w:proofErr w:type="spellEnd"/>
      <w:r>
        <w:t xml:space="preserve"> da área localizada na Rua Tenente João Benedito Caetano, na altura do nº.378 – Planalto do Sol”.</w:t>
      </w:r>
    </w:p>
    <w:p w:rsidR="005515E0" w:rsidRDefault="005515E0" w:rsidP="005515E0">
      <w:pPr>
        <w:ind w:left="1440" w:firstLine="3600"/>
        <w:jc w:val="both"/>
        <w:rPr>
          <w:rFonts w:ascii="Bookman Old Style" w:hAnsi="Bookman Old Style"/>
        </w:rPr>
      </w:pPr>
    </w:p>
    <w:p w:rsidR="005515E0" w:rsidRDefault="005515E0" w:rsidP="005515E0">
      <w:pPr>
        <w:ind w:left="1440" w:firstLine="3600"/>
        <w:jc w:val="both"/>
        <w:rPr>
          <w:rFonts w:ascii="Bookman Old Style" w:hAnsi="Bookman Old Style"/>
        </w:rPr>
      </w:pPr>
    </w:p>
    <w:p w:rsidR="005515E0" w:rsidRDefault="005515E0" w:rsidP="005515E0">
      <w:pPr>
        <w:ind w:left="1440" w:firstLine="3600"/>
        <w:jc w:val="both"/>
        <w:rPr>
          <w:rFonts w:ascii="Bookman Old Style" w:hAnsi="Bookman Old Style"/>
        </w:rPr>
      </w:pPr>
    </w:p>
    <w:p w:rsidR="005515E0" w:rsidRDefault="005515E0" w:rsidP="005515E0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5515E0" w:rsidRPr="00C53B42" w:rsidRDefault="005515E0" w:rsidP="005515E0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</w:t>
      </w:r>
      <w:r w:rsidRPr="00C53B42">
        <w:rPr>
          <w:rFonts w:ascii="Bookman Old Style" w:hAnsi="Bookman Old Style"/>
        </w:rPr>
        <w:t xml:space="preserve">e </w:t>
      </w:r>
      <w:proofErr w:type="spellStart"/>
      <w:r w:rsidRPr="00C53B42">
        <w:rPr>
          <w:rFonts w:ascii="Bookman Old Style" w:hAnsi="Bookman Old Style"/>
        </w:rPr>
        <w:t>roçamento</w:t>
      </w:r>
      <w:proofErr w:type="spellEnd"/>
      <w:r w:rsidRPr="00C53B42">
        <w:rPr>
          <w:rFonts w:ascii="Bookman Old Style" w:hAnsi="Bookman Old Style"/>
        </w:rPr>
        <w:t xml:space="preserve"> da área localizada na Rua Tenente João Benedito Caetano, na altura do nº.378</w:t>
      </w:r>
      <w:r w:rsidRPr="000D6E4B">
        <w:rPr>
          <w:rFonts w:ascii="Bookman Old Style" w:hAnsi="Bookman Old Style"/>
        </w:rPr>
        <w:t>– Planalto do Sol.</w:t>
      </w:r>
    </w:p>
    <w:p w:rsidR="005515E0" w:rsidRPr="003977F2" w:rsidRDefault="005515E0" w:rsidP="005515E0">
      <w:pPr>
        <w:jc w:val="center"/>
        <w:rPr>
          <w:rFonts w:ascii="Bookman Old Style" w:hAnsi="Bookman Old Style"/>
          <w:b/>
        </w:rPr>
      </w:pPr>
    </w:p>
    <w:p w:rsidR="005515E0" w:rsidRDefault="005515E0" w:rsidP="005515E0">
      <w:pPr>
        <w:jc w:val="center"/>
        <w:rPr>
          <w:rFonts w:ascii="Bookman Old Style" w:hAnsi="Bookman Old Style"/>
          <w:b/>
        </w:rPr>
      </w:pPr>
    </w:p>
    <w:p w:rsidR="005515E0" w:rsidRDefault="005515E0" w:rsidP="005515E0">
      <w:pPr>
        <w:jc w:val="center"/>
        <w:rPr>
          <w:rFonts w:ascii="Bookman Old Style" w:hAnsi="Bookman Old Style"/>
          <w:b/>
        </w:rPr>
      </w:pPr>
    </w:p>
    <w:p w:rsidR="005515E0" w:rsidRDefault="005515E0" w:rsidP="005515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515E0" w:rsidRDefault="005515E0" w:rsidP="005515E0">
      <w:pPr>
        <w:jc w:val="center"/>
        <w:rPr>
          <w:rFonts w:ascii="Bookman Old Style" w:hAnsi="Bookman Old Style"/>
          <w:b/>
        </w:rPr>
      </w:pPr>
    </w:p>
    <w:p w:rsidR="005515E0" w:rsidRDefault="005515E0" w:rsidP="005515E0">
      <w:pPr>
        <w:jc w:val="center"/>
        <w:rPr>
          <w:rFonts w:ascii="Bookman Old Style" w:hAnsi="Bookman Old Style"/>
          <w:b/>
        </w:rPr>
      </w:pPr>
    </w:p>
    <w:p w:rsidR="005515E0" w:rsidRDefault="005515E0" w:rsidP="005515E0">
      <w:pPr>
        <w:jc w:val="center"/>
        <w:rPr>
          <w:rFonts w:ascii="Bookman Old Style" w:hAnsi="Bookman Old Style"/>
          <w:b/>
        </w:rPr>
      </w:pPr>
    </w:p>
    <w:p w:rsidR="005515E0" w:rsidRDefault="005515E0" w:rsidP="005515E0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  <w:r w:rsidRPr="001751EC">
        <w:rPr>
          <w:rFonts w:ascii="Bookman Old Style" w:hAnsi="Bookman Old Style"/>
        </w:rPr>
        <w:t xml:space="preserve"> </w:t>
      </w:r>
    </w:p>
    <w:p w:rsidR="005515E0" w:rsidRDefault="005515E0" w:rsidP="005515E0">
      <w:pPr>
        <w:spacing w:line="360" w:lineRule="auto"/>
        <w:jc w:val="both"/>
        <w:rPr>
          <w:rFonts w:ascii="Bookman Old Style" w:hAnsi="Bookman Old Style"/>
        </w:rPr>
      </w:pPr>
    </w:p>
    <w:p w:rsidR="005515E0" w:rsidRDefault="005515E0" w:rsidP="005515E0">
      <w:pPr>
        <w:ind w:firstLine="1440"/>
        <w:outlineLvl w:val="0"/>
        <w:rPr>
          <w:rFonts w:ascii="Bookman Old Style" w:hAnsi="Bookman Old Style"/>
        </w:rPr>
      </w:pPr>
    </w:p>
    <w:p w:rsidR="005515E0" w:rsidRDefault="005515E0" w:rsidP="005515E0">
      <w:pPr>
        <w:ind w:firstLine="1440"/>
        <w:outlineLvl w:val="0"/>
        <w:rPr>
          <w:rFonts w:ascii="Bookman Old Style" w:hAnsi="Bookman Old Style"/>
        </w:rPr>
      </w:pPr>
    </w:p>
    <w:p w:rsidR="005515E0" w:rsidRDefault="005515E0" w:rsidP="005515E0">
      <w:pPr>
        <w:ind w:firstLine="1440"/>
        <w:outlineLvl w:val="0"/>
        <w:rPr>
          <w:rFonts w:ascii="Bookman Old Style" w:hAnsi="Bookman Old Style"/>
        </w:rPr>
      </w:pPr>
    </w:p>
    <w:p w:rsidR="005515E0" w:rsidRDefault="005515E0" w:rsidP="005515E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junho de 2011.</w:t>
      </w:r>
    </w:p>
    <w:p w:rsidR="005515E0" w:rsidRDefault="005515E0" w:rsidP="005515E0">
      <w:pPr>
        <w:ind w:firstLine="1440"/>
        <w:rPr>
          <w:rFonts w:ascii="Bookman Old Style" w:hAnsi="Bookman Old Style"/>
        </w:rPr>
      </w:pPr>
    </w:p>
    <w:p w:rsidR="005515E0" w:rsidRDefault="005515E0" w:rsidP="005515E0">
      <w:pPr>
        <w:rPr>
          <w:rFonts w:ascii="Bookman Old Style" w:hAnsi="Bookman Old Style"/>
        </w:rPr>
      </w:pPr>
    </w:p>
    <w:p w:rsidR="005515E0" w:rsidRDefault="005515E0" w:rsidP="005515E0">
      <w:pPr>
        <w:rPr>
          <w:rFonts w:ascii="Bookman Old Style" w:hAnsi="Bookman Old Style"/>
        </w:rPr>
      </w:pPr>
    </w:p>
    <w:p w:rsidR="005515E0" w:rsidRDefault="005515E0" w:rsidP="005515E0">
      <w:pPr>
        <w:ind w:firstLine="1440"/>
        <w:rPr>
          <w:rFonts w:ascii="Bookman Old Style" w:hAnsi="Bookman Old Style"/>
        </w:rPr>
      </w:pPr>
    </w:p>
    <w:p w:rsidR="005515E0" w:rsidRPr="004D213A" w:rsidRDefault="005515E0" w:rsidP="005515E0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FABIANO W. RUIZ MARTINEZ</w:t>
      </w:r>
    </w:p>
    <w:p w:rsidR="005515E0" w:rsidRPr="004D213A" w:rsidRDefault="005515E0" w:rsidP="005515E0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“PINGUIM”</w:t>
      </w:r>
    </w:p>
    <w:p w:rsidR="005515E0" w:rsidRPr="004D213A" w:rsidRDefault="005515E0" w:rsidP="005515E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-vereador- </w:t>
      </w:r>
    </w:p>
    <w:p w:rsidR="005515E0" w:rsidRPr="004D213A" w:rsidRDefault="005515E0" w:rsidP="005515E0">
      <w:pPr>
        <w:spacing w:line="360" w:lineRule="auto"/>
        <w:rPr>
          <w:rFonts w:ascii="Bookman Old Style" w:hAnsi="Bookman Old Style"/>
        </w:rPr>
      </w:pPr>
    </w:p>
    <w:p w:rsidR="005515E0" w:rsidRDefault="005515E0" w:rsidP="005515E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F6" w:rsidRDefault="000661F6">
      <w:r>
        <w:separator/>
      </w:r>
    </w:p>
  </w:endnote>
  <w:endnote w:type="continuationSeparator" w:id="0">
    <w:p w:rsidR="000661F6" w:rsidRDefault="0006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F6" w:rsidRDefault="000661F6">
      <w:r>
        <w:separator/>
      </w:r>
    </w:p>
  </w:footnote>
  <w:footnote w:type="continuationSeparator" w:id="0">
    <w:p w:rsidR="000661F6" w:rsidRDefault="0006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1F6"/>
    <w:rsid w:val="001D1394"/>
    <w:rsid w:val="003D3AA8"/>
    <w:rsid w:val="004C67DE"/>
    <w:rsid w:val="005515E0"/>
    <w:rsid w:val="009F196D"/>
    <w:rsid w:val="00A9035B"/>
    <w:rsid w:val="00BE4D8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15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15E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515E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15E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