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17" w:rsidRDefault="00710317" w:rsidP="00710317">
      <w:pPr>
        <w:pStyle w:val="Ttulo"/>
      </w:pPr>
      <w:bookmarkStart w:id="0" w:name="_GoBack"/>
      <w:bookmarkEnd w:id="0"/>
      <w:r>
        <w:t>INDICAÇÃO Nº 1880/2011</w:t>
      </w:r>
    </w:p>
    <w:p w:rsidR="00710317" w:rsidRDefault="00710317" w:rsidP="00710317">
      <w:pPr>
        <w:jc w:val="center"/>
        <w:rPr>
          <w:rFonts w:ascii="Bookman Old Style" w:hAnsi="Bookman Old Style"/>
          <w:b/>
          <w:u w:val="single"/>
        </w:rPr>
      </w:pPr>
    </w:p>
    <w:p w:rsidR="00710317" w:rsidRDefault="00710317" w:rsidP="00710317">
      <w:pPr>
        <w:jc w:val="center"/>
        <w:rPr>
          <w:rFonts w:ascii="Bookman Old Style" w:hAnsi="Bookman Old Style"/>
          <w:b/>
          <w:u w:val="single"/>
        </w:rPr>
      </w:pPr>
    </w:p>
    <w:p w:rsidR="00710317" w:rsidRDefault="00710317" w:rsidP="00710317">
      <w:pPr>
        <w:pStyle w:val="Recuodecorpodetexto"/>
        <w:ind w:left="4440"/>
      </w:pPr>
      <w:r>
        <w:t>“Instalação de lombada na parte de terra da Rua Graciliano Ramos, localizada no Jardim Santa Inês”.</w:t>
      </w:r>
    </w:p>
    <w:p w:rsidR="00710317" w:rsidRDefault="00710317" w:rsidP="00710317">
      <w:pPr>
        <w:ind w:left="1440" w:firstLine="3600"/>
        <w:jc w:val="both"/>
        <w:rPr>
          <w:rFonts w:ascii="Bookman Old Style" w:hAnsi="Bookman Old Style"/>
        </w:rPr>
      </w:pPr>
    </w:p>
    <w:p w:rsidR="00710317" w:rsidRDefault="00710317" w:rsidP="00710317">
      <w:pPr>
        <w:ind w:left="1440" w:firstLine="3600"/>
        <w:jc w:val="both"/>
        <w:rPr>
          <w:rFonts w:ascii="Bookman Old Style" w:hAnsi="Bookman Old Style"/>
        </w:rPr>
      </w:pPr>
    </w:p>
    <w:p w:rsidR="00710317" w:rsidRDefault="00710317" w:rsidP="00710317">
      <w:pPr>
        <w:ind w:left="1440" w:firstLine="3600"/>
        <w:jc w:val="both"/>
        <w:rPr>
          <w:rFonts w:ascii="Bookman Old Style" w:hAnsi="Bookman Old Style"/>
        </w:rPr>
      </w:pPr>
    </w:p>
    <w:p w:rsidR="00710317" w:rsidRDefault="00710317" w:rsidP="00710317">
      <w:pPr>
        <w:ind w:left="1440" w:firstLine="3600"/>
        <w:jc w:val="both"/>
        <w:rPr>
          <w:rFonts w:ascii="Bookman Old Style" w:hAnsi="Bookman Old Style"/>
        </w:rPr>
      </w:pPr>
    </w:p>
    <w:p w:rsidR="00710317" w:rsidRDefault="00710317" w:rsidP="0071031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instalação de uma lombada ou redutor de velocidade no trecho de terra da Rua Graciliano Ramos no Jardim Santa Inês.</w:t>
      </w:r>
    </w:p>
    <w:p w:rsidR="00710317" w:rsidRDefault="00710317" w:rsidP="00710317">
      <w:pPr>
        <w:ind w:firstLine="1440"/>
        <w:jc w:val="both"/>
        <w:rPr>
          <w:rFonts w:ascii="Bookman Old Style" w:hAnsi="Bookman Old Style"/>
          <w:b/>
        </w:rPr>
      </w:pPr>
    </w:p>
    <w:p w:rsidR="00710317" w:rsidRDefault="00710317" w:rsidP="00710317">
      <w:pPr>
        <w:jc w:val="center"/>
        <w:rPr>
          <w:rFonts w:ascii="Bookman Old Style" w:hAnsi="Bookman Old Style"/>
          <w:b/>
        </w:rPr>
      </w:pPr>
    </w:p>
    <w:p w:rsidR="00710317" w:rsidRDefault="00710317" w:rsidP="0071031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10317" w:rsidRDefault="00710317" w:rsidP="00710317">
      <w:pPr>
        <w:jc w:val="center"/>
        <w:rPr>
          <w:rFonts w:ascii="Bookman Old Style" w:hAnsi="Bookman Old Style"/>
          <w:b/>
        </w:rPr>
      </w:pPr>
    </w:p>
    <w:p w:rsidR="00710317" w:rsidRDefault="00710317" w:rsidP="00710317">
      <w:pPr>
        <w:jc w:val="center"/>
        <w:rPr>
          <w:rFonts w:ascii="Bookman Old Style" w:hAnsi="Bookman Old Style"/>
          <w:b/>
        </w:rPr>
      </w:pPr>
    </w:p>
    <w:p w:rsidR="00710317" w:rsidRDefault="00710317" w:rsidP="00710317">
      <w:pPr>
        <w:jc w:val="center"/>
        <w:rPr>
          <w:rFonts w:ascii="Bookman Old Style" w:hAnsi="Bookman Old Style"/>
          <w:b/>
        </w:rPr>
      </w:pPr>
    </w:p>
    <w:p w:rsidR="00710317" w:rsidRDefault="00710317" w:rsidP="0071031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 os motoristas empregam velocidade excessiva no referido trecho, levantando nuvens de poeira, que vem provocando problemas respiratórios, principalmente em crianças e idosos. </w:t>
      </w:r>
    </w:p>
    <w:p w:rsidR="00710317" w:rsidRDefault="00710317" w:rsidP="00710317">
      <w:pPr>
        <w:ind w:firstLine="1440"/>
        <w:jc w:val="both"/>
        <w:rPr>
          <w:rFonts w:ascii="Bookman Old Style" w:hAnsi="Bookman Old Style"/>
        </w:rPr>
      </w:pPr>
    </w:p>
    <w:p w:rsidR="00710317" w:rsidRDefault="00710317" w:rsidP="00710317">
      <w:pPr>
        <w:ind w:firstLine="1440"/>
        <w:jc w:val="both"/>
        <w:outlineLvl w:val="0"/>
        <w:rPr>
          <w:rFonts w:ascii="Bookman Old Style" w:hAnsi="Bookman Old Style"/>
        </w:rPr>
      </w:pPr>
    </w:p>
    <w:p w:rsidR="00710317" w:rsidRDefault="00710317" w:rsidP="00710317">
      <w:pPr>
        <w:ind w:firstLine="1440"/>
        <w:outlineLvl w:val="0"/>
        <w:rPr>
          <w:rFonts w:ascii="Bookman Old Style" w:hAnsi="Bookman Old Style"/>
        </w:rPr>
      </w:pPr>
    </w:p>
    <w:p w:rsidR="00710317" w:rsidRDefault="00710317" w:rsidP="00710317">
      <w:pPr>
        <w:ind w:firstLine="1440"/>
        <w:outlineLvl w:val="0"/>
        <w:rPr>
          <w:rFonts w:ascii="Bookman Old Style" w:hAnsi="Bookman Old Style"/>
        </w:rPr>
      </w:pPr>
    </w:p>
    <w:p w:rsidR="00710317" w:rsidRDefault="00710317" w:rsidP="0071031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junho de 2011.</w:t>
      </w:r>
    </w:p>
    <w:p w:rsidR="00710317" w:rsidRDefault="00710317" w:rsidP="00710317">
      <w:pPr>
        <w:ind w:firstLine="1440"/>
        <w:rPr>
          <w:rFonts w:ascii="Bookman Old Style" w:hAnsi="Bookman Old Style"/>
        </w:rPr>
      </w:pPr>
    </w:p>
    <w:p w:rsidR="00710317" w:rsidRDefault="00710317" w:rsidP="00710317">
      <w:pPr>
        <w:rPr>
          <w:rFonts w:ascii="Bookman Old Style" w:hAnsi="Bookman Old Style"/>
        </w:rPr>
      </w:pPr>
    </w:p>
    <w:p w:rsidR="00710317" w:rsidRDefault="00710317" w:rsidP="00710317">
      <w:pPr>
        <w:ind w:firstLine="1440"/>
        <w:rPr>
          <w:rFonts w:ascii="Bookman Old Style" w:hAnsi="Bookman Old Style"/>
        </w:rPr>
      </w:pPr>
    </w:p>
    <w:p w:rsidR="00710317" w:rsidRDefault="00710317" w:rsidP="00710317">
      <w:pPr>
        <w:ind w:firstLine="1440"/>
        <w:rPr>
          <w:rFonts w:ascii="Bookman Old Style" w:hAnsi="Bookman Old Style"/>
        </w:rPr>
      </w:pPr>
    </w:p>
    <w:p w:rsidR="00710317" w:rsidRDefault="00710317" w:rsidP="00710317">
      <w:pPr>
        <w:ind w:firstLine="1440"/>
        <w:rPr>
          <w:rFonts w:ascii="Bookman Old Style" w:hAnsi="Bookman Old Style"/>
        </w:rPr>
      </w:pPr>
    </w:p>
    <w:p w:rsidR="00710317" w:rsidRDefault="00710317" w:rsidP="00710317">
      <w:pPr>
        <w:jc w:val="center"/>
        <w:outlineLvl w:val="0"/>
        <w:rPr>
          <w:rFonts w:ascii="Bookman Old Style" w:hAnsi="Bookman Old Style"/>
          <w:b/>
        </w:rPr>
      </w:pPr>
    </w:p>
    <w:p w:rsidR="00710317" w:rsidRDefault="00710317" w:rsidP="0071031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10317" w:rsidRDefault="00710317" w:rsidP="0071031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10317" w:rsidRPr="0077772D" w:rsidRDefault="00710317" w:rsidP="0071031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48" w:rsidRDefault="000F1B48">
      <w:r>
        <w:separator/>
      </w:r>
    </w:p>
  </w:endnote>
  <w:endnote w:type="continuationSeparator" w:id="0">
    <w:p w:rsidR="000F1B48" w:rsidRDefault="000F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48" w:rsidRDefault="000F1B48">
      <w:r>
        <w:separator/>
      </w:r>
    </w:p>
  </w:footnote>
  <w:footnote w:type="continuationSeparator" w:id="0">
    <w:p w:rsidR="000F1B48" w:rsidRDefault="000F1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1B48"/>
    <w:rsid w:val="001D1394"/>
    <w:rsid w:val="003D3AA8"/>
    <w:rsid w:val="00434F95"/>
    <w:rsid w:val="004C67DE"/>
    <w:rsid w:val="0071031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1031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1031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1031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1031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