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69" w:rsidRDefault="009C5B69" w:rsidP="009C5B69">
      <w:pPr>
        <w:pStyle w:val="Ttulo"/>
      </w:pPr>
      <w:bookmarkStart w:id="0" w:name="_GoBack"/>
      <w:bookmarkEnd w:id="0"/>
      <w:r>
        <w:t>INDICAÇÃO Nº 1881/2011</w:t>
      </w:r>
    </w:p>
    <w:p w:rsidR="009C5B69" w:rsidRDefault="009C5B69" w:rsidP="009C5B69">
      <w:pPr>
        <w:jc w:val="center"/>
        <w:rPr>
          <w:rFonts w:ascii="Bookman Old Style" w:hAnsi="Bookman Old Style"/>
          <w:b/>
          <w:u w:val="single"/>
        </w:rPr>
      </w:pPr>
    </w:p>
    <w:p w:rsidR="009C5B69" w:rsidRDefault="009C5B69" w:rsidP="009C5B69">
      <w:pPr>
        <w:jc w:val="center"/>
        <w:rPr>
          <w:rFonts w:ascii="Bookman Old Style" w:hAnsi="Bookman Old Style"/>
          <w:b/>
          <w:u w:val="single"/>
        </w:rPr>
      </w:pPr>
    </w:p>
    <w:p w:rsidR="009C5B69" w:rsidRDefault="009C5B69" w:rsidP="009C5B69">
      <w:pPr>
        <w:pStyle w:val="Recuodecorpodetexto"/>
        <w:ind w:left="4440"/>
      </w:pPr>
      <w:r>
        <w:t>“Instalação de lombada na Rua Pedro de Oliveira, Jardim Santa Rita de Cássia”.</w:t>
      </w:r>
    </w:p>
    <w:p w:rsidR="009C5B69" w:rsidRDefault="009C5B69" w:rsidP="009C5B69">
      <w:pPr>
        <w:ind w:left="1440" w:firstLine="3600"/>
        <w:jc w:val="both"/>
        <w:rPr>
          <w:rFonts w:ascii="Bookman Old Style" w:hAnsi="Bookman Old Style"/>
        </w:rPr>
      </w:pPr>
    </w:p>
    <w:p w:rsidR="009C5B69" w:rsidRDefault="009C5B69" w:rsidP="009C5B69">
      <w:pPr>
        <w:ind w:left="1440" w:firstLine="3600"/>
        <w:jc w:val="both"/>
        <w:rPr>
          <w:rFonts w:ascii="Bookman Old Style" w:hAnsi="Bookman Old Style"/>
        </w:rPr>
      </w:pPr>
    </w:p>
    <w:p w:rsidR="009C5B69" w:rsidRDefault="009C5B69" w:rsidP="009C5B69">
      <w:pPr>
        <w:ind w:left="1440" w:firstLine="3600"/>
        <w:jc w:val="both"/>
        <w:rPr>
          <w:rFonts w:ascii="Bookman Old Style" w:hAnsi="Bookman Old Style"/>
        </w:rPr>
      </w:pPr>
    </w:p>
    <w:p w:rsidR="009C5B69" w:rsidRDefault="009C5B69" w:rsidP="009C5B69">
      <w:pPr>
        <w:ind w:left="1440" w:firstLine="3600"/>
        <w:jc w:val="both"/>
        <w:rPr>
          <w:rFonts w:ascii="Bookman Old Style" w:hAnsi="Bookman Old Style"/>
        </w:rPr>
      </w:pPr>
    </w:p>
    <w:p w:rsidR="009C5B69" w:rsidRDefault="009C5B69" w:rsidP="009C5B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lombada ou redutor de velocidade na Rua Pedro de Oliveira, próximo á residência de número 1125.</w:t>
      </w:r>
    </w:p>
    <w:p w:rsidR="009C5B69" w:rsidRDefault="009C5B69" w:rsidP="009C5B69">
      <w:pPr>
        <w:ind w:firstLine="1440"/>
        <w:jc w:val="both"/>
        <w:rPr>
          <w:rFonts w:ascii="Bookman Old Style" w:hAnsi="Bookman Old Style"/>
          <w:b/>
        </w:rPr>
      </w:pPr>
    </w:p>
    <w:p w:rsidR="009C5B69" w:rsidRDefault="009C5B69" w:rsidP="009C5B69">
      <w:pPr>
        <w:jc w:val="center"/>
        <w:rPr>
          <w:rFonts w:ascii="Bookman Old Style" w:hAnsi="Bookman Old Style"/>
          <w:b/>
        </w:rPr>
      </w:pPr>
    </w:p>
    <w:p w:rsidR="009C5B69" w:rsidRDefault="009C5B69" w:rsidP="009C5B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5B69" w:rsidRDefault="009C5B69" w:rsidP="009C5B69">
      <w:pPr>
        <w:jc w:val="center"/>
        <w:rPr>
          <w:rFonts w:ascii="Bookman Old Style" w:hAnsi="Bookman Old Style"/>
          <w:b/>
        </w:rPr>
      </w:pPr>
    </w:p>
    <w:p w:rsidR="009C5B69" w:rsidRDefault="009C5B69" w:rsidP="009C5B69">
      <w:pPr>
        <w:jc w:val="center"/>
        <w:rPr>
          <w:rFonts w:ascii="Bookman Old Style" w:hAnsi="Bookman Old Style"/>
          <w:b/>
        </w:rPr>
      </w:pPr>
    </w:p>
    <w:p w:rsidR="009C5B69" w:rsidRDefault="009C5B69" w:rsidP="009C5B69">
      <w:pPr>
        <w:jc w:val="center"/>
        <w:rPr>
          <w:rFonts w:ascii="Bookman Old Style" w:hAnsi="Bookman Old Style"/>
          <w:b/>
        </w:rPr>
      </w:pPr>
    </w:p>
    <w:p w:rsidR="009C5B69" w:rsidRDefault="009C5B69" w:rsidP="009C5B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os motoristas não respeitam os limites de velocidade, abusam e excedem o limite permitido, pondo em risco não só as crianças, mas também pedestres que utilizam a referida via. </w:t>
      </w:r>
    </w:p>
    <w:p w:rsidR="009C5B69" w:rsidRDefault="009C5B69" w:rsidP="009C5B69">
      <w:pPr>
        <w:ind w:firstLine="1440"/>
        <w:jc w:val="both"/>
        <w:rPr>
          <w:rFonts w:ascii="Bookman Old Style" w:hAnsi="Bookman Old Style"/>
        </w:rPr>
      </w:pPr>
    </w:p>
    <w:p w:rsidR="009C5B69" w:rsidRDefault="009C5B69" w:rsidP="009C5B69">
      <w:pPr>
        <w:ind w:firstLine="1440"/>
        <w:jc w:val="both"/>
        <w:outlineLvl w:val="0"/>
        <w:rPr>
          <w:rFonts w:ascii="Bookman Old Style" w:hAnsi="Bookman Old Style"/>
        </w:rPr>
      </w:pPr>
    </w:p>
    <w:p w:rsidR="009C5B69" w:rsidRDefault="009C5B69" w:rsidP="009C5B69">
      <w:pPr>
        <w:ind w:firstLine="1440"/>
        <w:outlineLvl w:val="0"/>
        <w:rPr>
          <w:rFonts w:ascii="Bookman Old Style" w:hAnsi="Bookman Old Style"/>
        </w:rPr>
      </w:pPr>
    </w:p>
    <w:p w:rsidR="009C5B69" w:rsidRDefault="009C5B69" w:rsidP="009C5B69">
      <w:pPr>
        <w:ind w:firstLine="1440"/>
        <w:outlineLvl w:val="0"/>
        <w:rPr>
          <w:rFonts w:ascii="Bookman Old Style" w:hAnsi="Bookman Old Style"/>
        </w:rPr>
      </w:pPr>
    </w:p>
    <w:p w:rsidR="009C5B69" w:rsidRDefault="009C5B69" w:rsidP="009C5B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9C5B69" w:rsidRDefault="009C5B69" w:rsidP="009C5B69">
      <w:pPr>
        <w:ind w:firstLine="1440"/>
        <w:rPr>
          <w:rFonts w:ascii="Bookman Old Style" w:hAnsi="Bookman Old Style"/>
        </w:rPr>
      </w:pPr>
    </w:p>
    <w:p w:rsidR="009C5B69" w:rsidRDefault="009C5B69" w:rsidP="009C5B69">
      <w:pPr>
        <w:rPr>
          <w:rFonts w:ascii="Bookman Old Style" w:hAnsi="Bookman Old Style"/>
        </w:rPr>
      </w:pPr>
    </w:p>
    <w:p w:rsidR="009C5B69" w:rsidRDefault="009C5B69" w:rsidP="009C5B69">
      <w:pPr>
        <w:ind w:firstLine="1440"/>
        <w:rPr>
          <w:rFonts w:ascii="Bookman Old Style" w:hAnsi="Bookman Old Style"/>
        </w:rPr>
      </w:pPr>
    </w:p>
    <w:p w:rsidR="009C5B69" w:rsidRDefault="009C5B69" w:rsidP="009C5B69">
      <w:pPr>
        <w:ind w:firstLine="1440"/>
        <w:rPr>
          <w:rFonts w:ascii="Bookman Old Style" w:hAnsi="Bookman Old Style"/>
        </w:rPr>
      </w:pPr>
    </w:p>
    <w:p w:rsidR="009C5B69" w:rsidRDefault="009C5B69" w:rsidP="009C5B69">
      <w:pPr>
        <w:ind w:firstLine="1440"/>
        <w:rPr>
          <w:rFonts w:ascii="Bookman Old Style" w:hAnsi="Bookman Old Style"/>
        </w:rPr>
      </w:pPr>
    </w:p>
    <w:p w:rsidR="009C5B69" w:rsidRDefault="009C5B69" w:rsidP="009C5B69">
      <w:pPr>
        <w:jc w:val="center"/>
        <w:outlineLvl w:val="0"/>
        <w:rPr>
          <w:rFonts w:ascii="Bookman Old Style" w:hAnsi="Bookman Old Style"/>
          <w:b/>
        </w:rPr>
      </w:pPr>
    </w:p>
    <w:p w:rsidR="009C5B69" w:rsidRDefault="009C5B69" w:rsidP="009C5B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C5B69" w:rsidRDefault="009C5B69" w:rsidP="009C5B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C5B69" w:rsidRPr="0077772D" w:rsidRDefault="009C5B69" w:rsidP="009C5B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A6" w:rsidRDefault="003C7AA6">
      <w:r>
        <w:separator/>
      </w:r>
    </w:p>
  </w:endnote>
  <w:endnote w:type="continuationSeparator" w:id="0">
    <w:p w:rsidR="003C7AA6" w:rsidRDefault="003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A6" w:rsidRDefault="003C7AA6">
      <w:r>
        <w:separator/>
      </w:r>
    </w:p>
  </w:footnote>
  <w:footnote w:type="continuationSeparator" w:id="0">
    <w:p w:rsidR="003C7AA6" w:rsidRDefault="003C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418"/>
    <w:rsid w:val="001D1394"/>
    <w:rsid w:val="003C7AA6"/>
    <w:rsid w:val="003D3AA8"/>
    <w:rsid w:val="004C67DE"/>
    <w:rsid w:val="009C5B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C5B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C5B6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C5B6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5B6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