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39" w:rsidRDefault="00E92639" w:rsidP="00E92639">
      <w:pPr>
        <w:pStyle w:val="Ttulo"/>
      </w:pPr>
      <w:bookmarkStart w:id="0" w:name="_GoBack"/>
      <w:bookmarkEnd w:id="0"/>
      <w:r>
        <w:t>INDICAÇÃO Nº  1932 /11</w:t>
      </w:r>
    </w:p>
    <w:p w:rsidR="00E92639" w:rsidRDefault="00E92639" w:rsidP="00E92639">
      <w:pPr>
        <w:jc w:val="center"/>
        <w:rPr>
          <w:rFonts w:ascii="Bookman Old Style" w:hAnsi="Bookman Old Style"/>
          <w:b/>
          <w:u w:val="single"/>
        </w:rPr>
      </w:pPr>
    </w:p>
    <w:p w:rsidR="00E92639" w:rsidRDefault="00E92639" w:rsidP="00E92639">
      <w:pPr>
        <w:jc w:val="center"/>
        <w:rPr>
          <w:rFonts w:ascii="Bookman Old Style" w:hAnsi="Bookman Old Style"/>
          <w:b/>
          <w:u w:val="single"/>
        </w:rPr>
      </w:pPr>
    </w:p>
    <w:p w:rsidR="00E92639" w:rsidRPr="00E65AE9" w:rsidRDefault="00E92639" w:rsidP="00E92639">
      <w:pPr>
        <w:jc w:val="center"/>
        <w:rPr>
          <w:rFonts w:ascii="Bookman Old Style" w:hAnsi="Bookman Old Style"/>
          <w:b/>
        </w:rPr>
      </w:pPr>
    </w:p>
    <w:p w:rsidR="00E92639" w:rsidRPr="00320A10" w:rsidRDefault="00E92639" w:rsidP="00E92639">
      <w:pPr>
        <w:pStyle w:val="Recuodecorpodetexto"/>
        <w:ind w:left="4440"/>
      </w:pPr>
      <w:r>
        <w:t>“Tapa buraco</w:t>
      </w:r>
      <w:r w:rsidRPr="00FD3F8D">
        <w:t xml:space="preserve"> </w:t>
      </w:r>
      <w:r w:rsidRPr="0047512F">
        <w:t xml:space="preserve">na Rua Miguel Nonato dos Reis, próximo à esquina com a Rua </w:t>
      </w:r>
      <w:proofErr w:type="spellStart"/>
      <w:r w:rsidRPr="0047512F">
        <w:t>Ermelindo</w:t>
      </w:r>
      <w:proofErr w:type="spellEnd"/>
      <w:r w:rsidRPr="0047512F">
        <w:t xml:space="preserve"> Batista, no bairro Santa Rosa II</w:t>
      </w:r>
      <w:r>
        <w:t>”.</w:t>
      </w:r>
    </w:p>
    <w:p w:rsidR="00E92639" w:rsidRDefault="00E92639" w:rsidP="00E92639">
      <w:pPr>
        <w:ind w:left="1440" w:firstLine="3600"/>
        <w:jc w:val="both"/>
        <w:rPr>
          <w:rFonts w:ascii="Bookman Old Style" w:hAnsi="Bookman Old Style"/>
        </w:rPr>
      </w:pPr>
    </w:p>
    <w:p w:rsidR="00E92639" w:rsidRDefault="00E92639" w:rsidP="00E92639">
      <w:pPr>
        <w:ind w:left="1440" w:firstLine="3600"/>
        <w:jc w:val="both"/>
        <w:rPr>
          <w:rFonts w:ascii="Bookman Old Style" w:hAnsi="Bookman Old Style"/>
        </w:rPr>
      </w:pPr>
    </w:p>
    <w:p w:rsidR="00E92639" w:rsidRDefault="00E92639" w:rsidP="00E92639">
      <w:pPr>
        <w:ind w:left="1440" w:firstLine="3600"/>
        <w:jc w:val="both"/>
        <w:rPr>
          <w:rFonts w:ascii="Bookman Old Style" w:hAnsi="Bookman Old Style"/>
        </w:rPr>
      </w:pPr>
    </w:p>
    <w:p w:rsidR="00E92639" w:rsidRDefault="00E92639" w:rsidP="00E92639">
      <w:pPr>
        <w:ind w:left="1440" w:firstLine="3600"/>
        <w:jc w:val="both"/>
        <w:rPr>
          <w:rFonts w:ascii="Bookman Old Style" w:hAnsi="Bookman Old Style"/>
        </w:rPr>
      </w:pPr>
    </w:p>
    <w:p w:rsidR="00E92639" w:rsidRPr="001B7BF3" w:rsidRDefault="00E92639" w:rsidP="00E92639">
      <w:pPr>
        <w:ind w:left="1440" w:firstLine="3600"/>
        <w:jc w:val="both"/>
        <w:rPr>
          <w:rFonts w:ascii="Bookman Old Style" w:hAnsi="Bookman Old Style"/>
        </w:rPr>
      </w:pPr>
    </w:p>
    <w:p w:rsidR="00E92639" w:rsidRPr="0047512F" w:rsidRDefault="00E92639" w:rsidP="00E92639">
      <w:pPr>
        <w:tabs>
          <w:tab w:val="left" w:pos="240"/>
        </w:tabs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</w:t>
      </w:r>
      <w:r w:rsidRPr="000455F2">
        <w:rPr>
          <w:rFonts w:ascii="Bookman Old Style" w:hAnsi="Bookman Old Style"/>
        </w:rPr>
        <w:t>determinar ao setor comp</w:t>
      </w:r>
      <w:r w:rsidRPr="00320A10">
        <w:rPr>
          <w:rFonts w:ascii="Bookman Old Style" w:hAnsi="Bookman Old Style"/>
        </w:rPr>
        <w:t xml:space="preserve">etente </w:t>
      </w:r>
      <w:r w:rsidRPr="00CA5B5C">
        <w:rPr>
          <w:rFonts w:ascii="Bookman Old Style" w:hAnsi="Bookman Old Style"/>
        </w:rPr>
        <w:t xml:space="preserve">que tome providências no sentido de executar operação tapa </w:t>
      </w:r>
      <w:r w:rsidRPr="00CA5B5C">
        <w:rPr>
          <w:rFonts w:ascii="Bookman Old Style" w:hAnsi="Bookman Old Style" w:cs="Arial"/>
        </w:rPr>
        <w:t>buraco</w:t>
      </w:r>
      <w:r w:rsidRPr="00CA5B5C">
        <w:rPr>
          <w:rFonts w:ascii="Bookman Old Style" w:hAnsi="Bookman Old Style"/>
        </w:rPr>
        <w:t xml:space="preserve"> </w:t>
      </w:r>
      <w:r w:rsidRPr="0047512F">
        <w:rPr>
          <w:rFonts w:ascii="Bookman Old Style" w:hAnsi="Bookman Old Style"/>
        </w:rPr>
        <w:t xml:space="preserve">na Rua Miguel Nonato dos Reis, próximo à esquina com a Rua </w:t>
      </w:r>
      <w:proofErr w:type="spellStart"/>
      <w:r w:rsidRPr="0047512F">
        <w:rPr>
          <w:rFonts w:ascii="Bookman Old Style" w:hAnsi="Bookman Old Style"/>
        </w:rPr>
        <w:t>Ermelindo</w:t>
      </w:r>
      <w:proofErr w:type="spellEnd"/>
      <w:r w:rsidRPr="0047512F">
        <w:rPr>
          <w:rFonts w:ascii="Bookman Old Style" w:hAnsi="Bookman Old Style"/>
        </w:rPr>
        <w:t xml:space="preserve"> Batista, no bairro Santa Rosa II</w:t>
      </w:r>
      <w:r>
        <w:rPr>
          <w:rFonts w:ascii="Bookman Old Style" w:hAnsi="Bookman Old Style"/>
        </w:rPr>
        <w:t>.</w:t>
      </w:r>
    </w:p>
    <w:p w:rsidR="00E92639" w:rsidRDefault="00E92639" w:rsidP="00E92639">
      <w:pPr>
        <w:ind w:firstLine="1440"/>
        <w:jc w:val="both"/>
        <w:rPr>
          <w:rFonts w:ascii="Bookman Old Style" w:hAnsi="Bookman Old Style"/>
          <w:b/>
        </w:rPr>
      </w:pPr>
    </w:p>
    <w:p w:rsidR="00E92639" w:rsidRDefault="00E92639" w:rsidP="00E92639">
      <w:pPr>
        <w:ind w:firstLine="1440"/>
        <w:jc w:val="both"/>
        <w:rPr>
          <w:rFonts w:ascii="Bookman Old Style" w:hAnsi="Bookman Old Style"/>
          <w:b/>
        </w:rPr>
      </w:pPr>
    </w:p>
    <w:p w:rsidR="00E92639" w:rsidRDefault="00E92639" w:rsidP="00E92639">
      <w:pPr>
        <w:ind w:firstLine="1440"/>
        <w:jc w:val="both"/>
        <w:rPr>
          <w:rFonts w:ascii="Bookman Old Style" w:hAnsi="Bookman Old Style"/>
          <w:b/>
        </w:rPr>
      </w:pPr>
    </w:p>
    <w:p w:rsidR="00E92639" w:rsidRPr="00702CD6" w:rsidRDefault="00E92639" w:rsidP="00E92639">
      <w:pPr>
        <w:ind w:firstLine="1440"/>
        <w:jc w:val="both"/>
        <w:rPr>
          <w:rFonts w:ascii="Bookman Old Style" w:hAnsi="Bookman Old Style"/>
          <w:b/>
        </w:rPr>
      </w:pPr>
    </w:p>
    <w:p w:rsidR="00E92639" w:rsidRDefault="00E92639" w:rsidP="00E92639">
      <w:pPr>
        <w:jc w:val="center"/>
        <w:rPr>
          <w:rFonts w:ascii="Bookman Old Style" w:hAnsi="Bookman Old Style"/>
          <w:b/>
        </w:rPr>
      </w:pPr>
    </w:p>
    <w:p w:rsidR="00E92639" w:rsidRDefault="00E92639" w:rsidP="00E9263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92639" w:rsidRDefault="00E92639" w:rsidP="00E92639">
      <w:pPr>
        <w:jc w:val="center"/>
        <w:rPr>
          <w:rFonts w:ascii="Bookman Old Style" w:hAnsi="Bookman Old Style"/>
          <w:b/>
        </w:rPr>
      </w:pPr>
    </w:p>
    <w:p w:rsidR="00E92639" w:rsidRPr="00C4775E" w:rsidRDefault="00E92639" w:rsidP="00E92639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causando transtornos aos motoristas que por ela necessitam transitar. Necessita dos serviços de tapa-buracos.</w:t>
      </w:r>
    </w:p>
    <w:p w:rsidR="00E92639" w:rsidRPr="003D2A9F" w:rsidRDefault="00E92639" w:rsidP="00E92639">
      <w:pPr>
        <w:ind w:firstLine="1440"/>
        <w:jc w:val="both"/>
        <w:rPr>
          <w:rFonts w:ascii="Bookman Old Style" w:hAnsi="Bookman Old Style"/>
        </w:rPr>
      </w:pPr>
    </w:p>
    <w:p w:rsidR="00E92639" w:rsidRDefault="00E92639" w:rsidP="00E92639">
      <w:pPr>
        <w:ind w:firstLine="1440"/>
        <w:jc w:val="both"/>
        <w:rPr>
          <w:rFonts w:ascii="Bookman Old Style" w:hAnsi="Bookman Old Style"/>
        </w:rPr>
      </w:pPr>
    </w:p>
    <w:p w:rsidR="00E92639" w:rsidRDefault="00E92639" w:rsidP="00E92639">
      <w:pPr>
        <w:ind w:firstLine="1440"/>
        <w:jc w:val="center"/>
        <w:rPr>
          <w:rFonts w:ascii="Bookman Old Style" w:hAnsi="Bookman Old Style"/>
          <w:b/>
        </w:rPr>
      </w:pPr>
    </w:p>
    <w:p w:rsidR="00E92639" w:rsidRDefault="00E92639" w:rsidP="00E92639">
      <w:pPr>
        <w:ind w:firstLine="1440"/>
        <w:jc w:val="both"/>
        <w:rPr>
          <w:rFonts w:ascii="Bookman Old Style" w:hAnsi="Bookman Old Style"/>
        </w:rPr>
      </w:pPr>
    </w:p>
    <w:p w:rsidR="00E92639" w:rsidRDefault="00E92639" w:rsidP="00E92639">
      <w:pPr>
        <w:ind w:firstLine="1440"/>
        <w:jc w:val="both"/>
        <w:rPr>
          <w:rFonts w:ascii="Bookman Old Style" w:hAnsi="Bookman Old Style"/>
        </w:rPr>
      </w:pPr>
    </w:p>
    <w:p w:rsidR="00E92639" w:rsidRDefault="00E92639" w:rsidP="00E9263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junho de 2011.</w:t>
      </w:r>
    </w:p>
    <w:p w:rsidR="00E92639" w:rsidRDefault="00E92639" w:rsidP="00E92639">
      <w:pPr>
        <w:ind w:firstLine="1440"/>
        <w:rPr>
          <w:rFonts w:ascii="Bookman Old Style" w:hAnsi="Bookman Old Style"/>
        </w:rPr>
      </w:pPr>
    </w:p>
    <w:p w:rsidR="00E92639" w:rsidRDefault="00E92639" w:rsidP="00E92639">
      <w:pPr>
        <w:rPr>
          <w:rFonts w:ascii="Bookman Old Style" w:hAnsi="Bookman Old Style"/>
        </w:rPr>
      </w:pPr>
    </w:p>
    <w:p w:rsidR="00E92639" w:rsidRDefault="00E92639" w:rsidP="00E92639">
      <w:pPr>
        <w:ind w:firstLine="1440"/>
        <w:rPr>
          <w:rFonts w:ascii="Bookman Old Style" w:hAnsi="Bookman Old Style"/>
        </w:rPr>
      </w:pPr>
    </w:p>
    <w:p w:rsidR="00E92639" w:rsidRDefault="00E92639" w:rsidP="00E92639">
      <w:pPr>
        <w:ind w:firstLine="1440"/>
        <w:rPr>
          <w:rFonts w:ascii="Bookman Old Style" w:hAnsi="Bookman Old Style"/>
        </w:rPr>
      </w:pPr>
    </w:p>
    <w:p w:rsidR="00E92639" w:rsidRDefault="00E92639" w:rsidP="00E9263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92639" w:rsidRDefault="00E92639" w:rsidP="00E9263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92639" w:rsidRDefault="00E92639" w:rsidP="00E92639">
      <w:pPr>
        <w:ind w:firstLine="120"/>
        <w:jc w:val="center"/>
        <w:outlineLvl w:val="0"/>
        <w:rPr>
          <w:rFonts w:ascii="Bookman Old Style" w:hAnsi="Bookman Old Style"/>
        </w:rPr>
      </w:pPr>
    </w:p>
    <w:p w:rsidR="00E92639" w:rsidRPr="007D7026" w:rsidRDefault="00E92639" w:rsidP="00E9263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D77" w:rsidRDefault="00CA2D77">
      <w:r>
        <w:separator/>
      </w:r>
    </w:p>
  </w:endnote>
  <w:endnote w:type="continuationSeparator" w:id="0">
    <w:p w:rsidR="00CA2D77" w:rsidRDefault="00CA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D77" w:rsidRDefault="00CA2D77">
      <w:r>
        <w:separator/>
      </w:r>
    </w:p>
  </w:footnote>
  <w:footnote w:type="continuationSeparator" w:id="0">
    <w:p w:rsidR="00CA2D77" w:rsidRDefault="00CA2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2EA8"/>
    <w:rsid w:val="003D3AA8"/>
    <w:rsid w:val="004C67DE"/>
    <w:rsid w:val="009F196D"/>
    <w:rsid w:val="00A9035B"/>
    <w:rsid w:val="00CA2D77"/>
    <w:rsid w:val="00CD613B"/>
    <w:rsid w:val="00E9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9263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9263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9263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92639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92639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9263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