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45" w:rsidRPr="00D41445" w:rsidRDefault="00D41445" w:rsidP="00D41445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  <w:r w:rsidRPr="00D41445">
        <w:rPr>
          <w:sz w:val="23"/>
          <w:szCs w:val="23"/>
        </w:rPr>
        <w:t>INDICAÇÃO N° 2053/11</w:t>
      </w:r>
    </w:p>
    <w:p w:rsidR="00D41445" w:rsidRPr="00D41445" w:rsidRDefault="00D41445" w:rsidP="00D41445">
      <w:pPr>
        <w:spacing w:line="480" w:lineRule="auto"/>
        <w:rPr>
          <w:rFonts w:ascii="Bookman Old Style" w:hAnsi="Bookman Old Style" w:cs="Arial"/>
          <w:color w:val="000000"/>
          <w:sz w:val="23"/>
          <w:szCs w:val="23"/>
        </w:rPr>
      </w:pPr>
    </w:p>
    <w:p w:rsidR="00D41445" w:rsidRPr="00D41445" w:rsidRDefault="00D41445" w:rsidP="00D4144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D41445">
        <w:rPr>
          <w:rFonts w:ascii="Bookman Old Style" w:hAnsi="Bookman Old Style" w:cs="Arial"/>
          <w:color w:val="000000"/>
          <w:sz w:val="23"/>
          <w:szCs w:val="23"/>
        </w:rPr>
        <w:t xml:space="preserve">“Proceder urgente reposição de lâmpadas no Bairro 31 de Março”. </w:t>
      </w:r>
    </w:p>
    <w:p w:rsidR="00D41445" w:rsidRPr="00D41445" w:rsidRDefault="00D41445" w:rsidP="00D4144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41445" w:rsidRPr="00D41445" w:rsidRDefault="00D41445" w:rsidP="00D4144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D41445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INDICA </w:t>
      </w:r>
      <w:r w:rsidRPr="00D41445">
        <w:rPr>
          <w:rFonts w:ascii="Bookman Old Style" w:hAnsi="Bookman Old Style" w:cs="Arial"/>
          <w:color w:val="000000"/>
          <w:sz w:val="23"/>
          <w:szCs w:val="23"/>
        </w:rPr>
        <w:t xml:space="preserve">ao Sr. Prefeito Municipal, na forma regimental, determinar através do Setor Competente, para que proceda a urgente  reposição de lâmpadas no Bairro 31 de Março. Entre o posto médico, a praça, o parque infantil e o campo de futebol existentes no bairro, foram contadas 28 lâmpadas queimadas e a população de lá reclama por providências.  </w:t>
      </w:r>
    </w:p>
    <w:p w:rsidR="00D41445" w:rsidRPr="00D41445" w:rsidRDefault="00D41445" w:rsidP="00D4144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41445" w:rsidRPr="00D41445" w:rsidRDefault="00D41445" w:rsidP="00D41445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D41445">
        <w:rPr>
          <w:rFonts w:ascii="Bookman Old Style" w:hAnsi="Bookman Old Style"/>
          <w:sz w:val="23"/>
          <w:szCs w:val="23"/>
        </w:rPr>
        <w:t>Plenário “Dr. Tancredo Neves”, em 31 de Maio de 2011.</w:t>
      </w:r>
    </w:p>
    <w:p w:rsidR="00D41445" w:rsidRPr="00D41445" w:rsidRDefault="00D41445" w:rsidP="00D41445">
      <w:pPr>
        <w:jc w:val="both"/>
        <w:rPr>
          <w:rFonts w:ascii="Bookman Old Style" w:hAnsi="Bookman Old Style"/>
          <w:sz w:val="23"/>
          <w:szCs w:val="23"/>
        </w:rPr>
      </w:pPr>
    </w:p>
    <w:p w:rsidR="00D41445" w:rsidRPr="00D41445" w:rsidRDefault="00D41445" w:rsidP="00D41445">
      <w:pPr>
        <w:jc w:val="both"/>
        <w:rPr>
          <w:rFonts w:ascii="Bookman Old Style" w:hAnsi="Bookman Old Style"/>
          <w:sz w:val="23"/>
          <w:szCs w:val="23"/>
        </w:rPr>
      </w:pPr>
    </w:p>
    <w:p w:rsidR="00D41445" w:rsidRPr="00D41445" w:rsidRDefault="00D41445" w:rsidP="00D41445">
      <w:pPr>
        <w:jc w:val="center"/>
        <w:rPr>
          <w:rFonts w:ascii="Bookman Old Style" w:hAnsi="Bookman Old Style"/>
          <w:sz w:val="23"/>
          <w:szCs w:val="23"/>
        </w:rPr>
      </w:pPr>
    </w:p>
    <w:p w:rsidR="00D41445" w:rsidRPr="00D41445" w:rsidRDefault="00D41445" w:rsidP="00D41445">
      <w:pPr>
        <w:jc w:val="center"/>
        <w:rPr>
          <w:rFonts w:ascii="Bookman Old Style" w:hAnsi="Bookman Old Style"/>
          <w:sz w:val="23"/>
          <w:szCs w:val="23"/>
        </w:rPr>
      </w:pPr>
    </w:p>
    <w:p w:rsidR="00D41445" w:rsidRPr="00D41445" w:rsidRDefault="00D41445" w:rsidP="00D41445">
      <w:pPr>
        <w:jc w:val="center"/>
        <w:rPr>
          <w:rFonts w:ascii="Bookman Old Style" w:hAnsi="Bookman Old Style"/>
          <w:sz w:val="23"/>
          <w:szCs w:val="23"/>
        </w:rPr>
      </w:pPr>
    </w:p>
    <w:p w:rsidR="00D41445" w:rsidRPr="00D41445" w:rsidRDefault="00D41445" w:rsidP="00D41445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D41445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D41445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D41445" w:rsidRPr="00D41445" w:rsidRDefault="00D41445" w:rsidP="00D41445">
      <w:pPr>
        <w:jc w:val="center"/>
        <w:rPr>
          <w:rFonts w:ascii="Arial Black" w:hAnsi="Arial Black"/>
          <w:sz w:val="23"/>
          <w:szCs w:val="23"/>
        </w:rPr>
      </w:pPr>
      <w:r w:rsidRPr="00D41445">
        <w:rPr>
          <w:rFonts w:ascii="Arial Black" w:hAnsi="Arial Black"/>
          <w:sz w:val="23"/>
          <w:szCs w:val="23"/>
        </w:rPr>
        <w:t>-Vereador e 2º Secretário-</w:t>
      </w:r>
    </w:p>
    <w:p w:rsidR="00D41445" w:rsidRPr="00D41445" w:rsidRDefault="00D41445" w:rsidP="00D41445">
      <w:pPr>
        <w:jc w:val="center"/>
        <w:rPr>
          <w:rFonts w:ascii="Arial Black" w:hAnsi="Arial Black"/>
          <w:sz w:val="23"/>
          <w:szCs w:val="23"/>
        </w:rPr>
      </w:pPr>
    </w:p>
    <w:sectPr w:rsidR="00D41445" w:rsidRPr="00D4144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FA" w:rsidRDefault="00F922FA">
      <w:r>
        <w:separator/>
      </w:r>
    </w:p>
  </w:endnote>
  <w:endnote w:type="continuationSeparator" w:id="0">
    <w:p w:rsidR="00F922FA" w:rsidRDefault="00F9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FA" w:rsidRDefault="00F922FA">
      <w:r>
        <w:separator/>
      </w:r>
    </w:p>
  </w:footnote>
  <w:footnote w:type="continuationSeparator" w:id="0">
    <w:p w:rsidR="00F922FA" w:rsidRDefault="00F9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71E1"/>
    <w:rsid w:val="009F196D"/>
    <w:rsid w:val="00A9035B"/>
    <w:rsid w:val="00CD613B"/>
    <w:rsid w:val="00D41445"/>
    <w:rsid w:val="00F9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144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41445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41445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41445"/>
    <w:rPr>
      <w:sz w:val="24"/>
      <w:szCs w:val="24"/>
    </w:rPr>
  </w:style>
  <w:style w:type="paragraph" w:styleId="Ttulo">
    <w:name w:val="Title"/>
    <w:basedOn w:val="Normal"/>
    <w:link w:val="TtuloChar"/>
    <w:qFormat/>
    <w:rsid w:val="00D4144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41445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D41445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414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