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F7895">
        <w:rPr>
          <w:rFonts w:ascii="Arial" w:hAnsi="Arial" w:cs="Arial"/>
        </w:rPr>
        <w:t>00250</w:t>
      </w:r>
      <w:r>
        <w:rPr>
          <w:rFonts w:ascii="Arial" w:hAnsi="Arial" w:cs="Arial"/>
        </w:rPr>
        <w:t>/</w:t>
      </w:r>
      <w:r w:rsidR="004F789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B31059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Fonte</w:t>
      </w:r>
      <w:r w:rsidR="00891F67">
        <w:rPr>
          <w:rFonts w:ascii="Arial" w:hAnsi="Arial" w:cs="Arial"/>
          <w:sz w:val="24"/>
          <w:szCs w:val="24"/>
        </w:rPr>
        <w:t xml:space="preserve"> luminosa</w:t>
      </w:r>
      <w:r w:rsidR="00E64AF4">
        <w:rPr>
          <w:rFonts w:ascii="Arial" w:hAnsi="Arial" w:cs="Arial"/>
          <w:sz w:val="24"/>
          <w:szCs w:val="24"/>
        </w:rPr>
        <w:t xml:space="preserve"> </w:t>
      </w:r>
      <w:r w:rsidR="00891F67">
        <w:rPr>
          <w:rFonts w:ascii="Arial" w:hAnsi="Arial" w:cs="Arial"/>
          <w:sz w:val="24"/>
          <w:szCs w:val="24"/>
        </w:rPr>
        <w:t xml:space="preserve">da Praça Central </w:t>
      </w:r>
      <w:r w:rsidR="00FF3852">
        <w:rPr>
          <w:rFonts w:ascii="Arial" w:hAnsi="Arial" w:cs="Arial"/>
          <w:sz w:val="24"/>
          <w:szCs w:val="24"/>
        </w:rPr>
        <w:t xml:space="preserve">do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91F67">
        <w:rPr>
          <w:rFonts w:ascii="Arial" w:hAnsi="Arial" w:cs="Arial"/>
          <w:sz w:val="24"/>
          <w:szCs w:val="24"/>
        </w:rPr>
        <w:t>este vereador foi procurado por munícipes questionado sobre a fonte luminosa da Praça Central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</w:t>
      </w:r>
      <w:r w:rsidR="00891F67">
        <w:rPr>
          <w:rFonts w:ascii="Arial" w:hAnsi="Arial" w:cs="Arial"/>
          <w:sz w:val="24"/>
          <w:szCs w:val="24"/>
        </w:rPr>
        <w:t>buscam informações sobre o destino da fonte luminosa</w:t>
      </w:r>
      <w:r>
        <w:rPr>
          <w:rFonts w:ascii="Arial" w:hAnsi="Arial" w:cs="Arial"/>
          <w:sz w:val="24"/>
          <w:szCs w:val="24"/>
        </w:rPr>
        <w:t>;</w:t>
      </w:r>
      <w:r w:rsidR="00891F67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91F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tanto o espelho d’água e fonte luminosa por muitos anos fora um cartão postal de nosso município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64AF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64A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Onde está acondicionado a fonte luminosa da Praça Central?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E64AF4">
        <w:rPr>
          <w:rFonts w:ascii="Arial" w:hAnsi="Arial" w:cs="Arial"/>
          <w:sz w:val="24"/>
          <w:szCs w:val="24"/>
        </w:rPr>
        <w:t>Existe projeto para recoloca-la na Praça Central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E64AF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E64AF4">
        <w:rPr>
          <w:rFonts w:ascii="Arial" w:hAnsi="Arial" w:cs="Arial"/>
          <w:sz w:val="24"/>
          <w:szCs w:val="24"/>
        </w:rPr>
        <w:t>Qual o estado de conservação em que se encontra a Fonte Luminosa?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E64AF4">
        <w:rPr>
          <w:rFonts w:ascii="Arial" w:hAnsi="Arial" w:cs="Arial"/>
          <w:sz w:val="24"/>
          <w:szCs w:val="24"/>
        </w:rPr>
        <w:t xml:space="preserve"> Se a resposta anterior for </w:t>
      </w:r>
      <w:r w:rsidR="00D101B2">
        <w:rPr>
          <w:rFonts w:ascii="Arial" w:hAnsi="Arial" w:cs="Arial"/>
          <w:sz w:val="24"/>
          <w:szCs w:val="24"/>
        </w:rPr>
        <w:t>de má estado de conservação, existem estudos para restaura-la?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1B2" w:rsidRDefault="00D101B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D101B2" w:rsidRDefault="00D101B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D101B2" w:rsidRDefault="00D101B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D101B2" w:rsidRDefault="00D101B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D101B2" w:rsidRDefault="00D101B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D101B2" w:rsidRDefault="00D101B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D101B2" w:rsidRDefault="00D101B2" w:rsidP="00D101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D101B2" w:rsidRDefault="00D101B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D101B2" w:rsidRDefault="00D101B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D101B2">
        <w:rPr>
          <w:rFonts w:ascii="Arial" w:hAnsi="Arial" w:cs="Arial"/>
        </w:rPr>
        <w:t>que fim foi dado a fonte luminosa que existia na praça central de nosso município</w:t>
      </w:r>
      <w:r>
        <w:rPr>
          <w:rFonts w:ascii="Arial" w:hAnsi="Arial" w:cs="Arial"/>
        </w:rPr>
        <w:t>.</w:t>
      </w:r>
      <w:r w:rsidR="00D101B2">
        <w:rPr>
          <w:rFonts w:ascii="Arial" w:hAnsi="Arial" w:cs="Arial"/>
        </w:rPr>
        <w:t xml:space="preserve"> A importância do questionamento se faz muito importante por se tratar de um objeto que por vários anos foi o principal cartão postal de Santa Bárbara d’Oeste.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1B2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101B2">
        <w:rPr>
          <w:rFonts w:ascii="Arial" w:hAnsi="Arial" w:cs="Arial"/>
          <w:sz w:val="24"/>
          <w:szCs w:val="24"/>
        </w:rPr>
        <w:t>março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101B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42" w:rsidRDefault="00CA4A42">
      <w:r>
        <w:separator/>
      </w:r>
    </w:p>
  </w:endnote>
  <w:endnote w:type="continuationSeparator" w:id="0">
    <w:p w:rsidR="00CA4A42" w:rsidRDefault="00CA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42" w:rsidRDefault="00CA4A42">
      <w:r>
        <w:separator/>
      </w:r>
    </w:p>
  </w:footnote>
  <w:footnote w:type="continuationSeparator" w:id="0">
    <w:p w:rsidR="00CA4A42" w:rsidRDefault="00CA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37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37AC" w:rsidRPr="008F37AC" w:rsidRDefault="008F37AC" w:rsidP="008F37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37AC">
                  <w:rPr>
                    <w:rFonts w:ascii="Arial" w:hAnsi="Arial" w:cs="Arial"/>
                    <w:b/>
                  </w:rPr>
                  <w:t>PROTOCOLO Nº: 02732/2013     DATA: 08/03/2013     HORA: 16:00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C2607"/>
    <w:rsid w:val="0033648A"/>
    <w:rsid w:val="00373483"/>
    <w:rsid w:val="003D3AA8"/>
    <w:rsid w:val="00454EAC"/>
    <w:rsid w:val="0049057E"/>
    <w:rsid w:val="004B57DB"/>
    <w:rsid w:val="004C67DE"/>
    <w:rsid w:val="004D5D13"/>
    <w:rsid w:val="004F7895"/>
    <w:rsid w:val="00705ABB"/>
    <w:rsid w:val="007B1241"/>
    <w:rsid w:val="00891F67"/>
    <w:rsid w:val="008D27B5"/>
    <w:rsid w:val="008F37AC"/>
    <w:rsid w:val="009F196D"/>
    <w:rsid w:val="00A71CAF"/>
    <w:rsid w:val="00A9035B"/>
    <w:rsid w:val="00AE702A"/>
    <w:rsid w:val="00B31059"/>
    <w:rsid w:val="00CA4A42"/>
    <w:rsid w:val="00CC4F61"/>
    <w:rsid w:val="00CD613B"/>
    <w:rsid w:val="00CF7F49"/>
    <w:rsid w:val="00D101B2"/>
    <w:rsid w:val="00D26CB3"/>
    <w:rsid w:val="00E64AF4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